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lang w:val="en-US"/>
        </w:rPr>
      </w:pPr>
      <w:r>
        <w:rPr>
          <w:b/>
          <w:bCs/>
          <w:lang w:val="en-US"/>
        </w:rPr>
      </w:r>
    </w:p>
    <w:p>
      <w:pPr>
        <w:pStyle w:val="Normal"/>
        <w:rPr>
          <w:b/>
          <w:b/>
          <w:bCs/>
        </w:rPr>
      </w:pPr>
      <w:r>
        <w:rPr/>
        <w:drawing>
          <wp:inline distT="0" distB="0" distL="0" distR="0">
            <wp:extent cx="2894965" cy="237109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2894965" cy="2371090"/>
                    </a:xfrm>
                    <a:prstGeom prst="rect">
                      <a:avLst/>
                    </a:prstGeom>
                  </pic:spPr>
                </pic:pic>
              </a:graphicData>
            </a:graphic>
          </wp:inline>
        </w:drawing>
      </w:r>
    </w:p>
    <w:p>
      <w:pPr>
        <w:pStyle w:val="Normal"/>
        <w:widowControl w:val="false"/>
        <w:rPr/>
      </w:pPr>
      <w:r>
        <w:rPr>
          <w:b/>
          <w:bCs/>
          <w:sz w:val="28"/>
          <w:szCs w:val="28"/>
        </w:rPr>
        <w:t>от _________________ № _________</w:t>
      </w:r>
    </w:p>
    <w:p>
      <w:pPr>
        <w:pStyle w:val="Normal"/>
        <w:ind w:right="3685" w:hanging="0"/>
        <w:rPr>
          <w:b/>
          <w:b/>
          <w:sz w:val="28"/>
          <w:szCs w:val="28"/>
        </w:rPr>
      </w:pPr>
      <w:r>
        <w:rPr>
          <w:b/>
          <w:sz w:val="28"/>
          <w:szCs w:val="28"/>
        </w:rPr>
      </w:r>
    </w:p>
    <w:p>
      <w:pPr>
        <w:pStyle w:val="Normal"/>
        <w:ind w:right="3685" w:hanging="0"/>
        <w:jc w:val="left"/>
        <w:rPr/>
      </w:pPr>
      <w:r>
        <w:rPr>
          <w:b/>
          <w:sz w:val="28"/>
          <w:szCs w:val="28"/>
        </w:rPr>
        <w:t>О проекте решения Думы городского округа</w:t>
      </w:r>
    </w:p>
    <w:p>
      <w:pPr>
        <w:pStyle w:val="Normal"/>
        <w:ind w:right="3685" w:hanging="0"/>
        <w:jc w:val="left"/>
        <w:rPr/>
      </w:pPr>
      <w:r>
        <w:rPr>
          <w:b/>
          <w:bCs/>
          <w:sz w:val="28"/>
          <w:szCs w:val="28"/>
        </w:rPr>
        <w:t>Похвистнево Самарской области</w:t>
      </w:r>
      <w:r>
        <w:rPr>
          <w:b/>
          <w:bCs/>
          <w:color w:val="000000"/>
          <w:sz w:val="28"/>
          <w:szCs w:val="28"/>
        </w:rPr>
        <w:t xml:space="preserve"> </w:t>
      </w:r>
    </w:p>
    <w:p>
      <w:pPr>
        <w:pStyle w:val="Normal"/>
        <w:ind w:right="3685" w:hanging="0"/>
        <w:jc w:val="left"/>
        <w:rPr/>
      </w:pPr>
      <w:r>
        <w:rPr>
          <w:b/>
          <w:bCs/>
          <w:color w:val="000000"/>
          <w:sz w:val="28"/>
          <w:szCs w:val="28"/>
        </w:rPr>
        <w:t xml:space="preserve">«Об утверждении Положения о муниципальном </w:t>
      </w:r>
      <w:bookmarkStart w:id="0" w:name="_Hlk77671647"/>
      <w:bookmarkEnd w:id="0"/>
      <w:r>
        <w:rPr>
          <w:b/>
          <w:bCs/>
          <w:color w:val="000000"/>
          <w:sz w:val="28"/>
          <w:szCs w:val="28"/>
        </w:rPr>
        <w:t xml:space="preserve">жилищном контроле на территории городского округа </w:t>
      </w:r>
    </w:p>
    <w:p>
      <w:pPr>
        <w:pStyle w:val="Normal"/>
        <w:spacing w:lineRule="auto" w:line="360"/>
        <w:jc w:val="left"/>
        <w:rPr/>
      </w:pPr>
      <w:r>
        <w:rPr>
          <w:b/>
          <w:bCs/>
          <w:color w:val="000000"/>
          <w:sz w:val="28"/>
          <w:szCs w:val="28"/>
        </w:rPr>
        <w:t>Похвистнево Самарской области»</w:t>
      </w:r>
    </w:p>
    <w:p>
      <w:pPr>
        <w:pStyle w:val="Normal"/>
        <w:spacing w:lineRule="auto" w:line="360"/>
        <w:jc w:val="left"/>
        <w:rPr/>
      </w:pPr>
      <w:r>
        <w:rPr>
          <w:b/>
          <w:bCs/>
          <w:color w:val="000000"/>
          <w:sz w:val="28"/>
          <w:szCs w:val="28"/>
        </w:rPr>
        <w:tab/>
      </w:r>
    </w:p>
    <w:p>
      <w:pPr>
        <w:pStyle w:val="Normal"/>
        <w:spacing w:lineRule="auto" w:line="240"/>
        <w:jc w:val="both"/>
        <w:rPr/>
      </w:pPr>
      <w:r>
        <w:rPr>
          <w:b/>
          <w:bCs/>
          <w:color w:val="000000"/>
          <w:sz w:val="28"/>
          <w:szCs w:val="28"/>
        </w:rPr>
        <w:tab/>
      </w:r>
      <w:bookmarkStart w:id="1" w:name="__DdeLink__457_1709486585"/>
      <w:r>
        <w:rPr>
          <w:color w:val="000000"/>
          <w:sz w:val="28"/>
          <w:szCs w:val="28"/>
        </w:rPr>
        <w:t xml:space="preserve">В соответствии </w:t>
      </w:r>
      <w:bookmarkStart w:id="2" w:name="_Hlk79501936"/>
      <w:r>
        <w:rPr>
          <w:color w:val="000000"/>
          <w:sz w:val="28"/>
          <w:szCs w:val="28"/>
        </w:rPr>
        <w:t xml:space="preserve">со статьей </w:t>
      </w:r>
      <w:bookmarkStart w:id="3" w:name="_Hlk77673480"/>
      <w:r>
        <w:rPr>
          <w:color w:val="000000"/>
          <w:sz w:val="28"/>
          <w:szCs w:val="28"/>
        </w:rPr>
        <w:t>20 Жилищного кодекса Российской Федерации,</w:t>
      </w:r>
      <w:bookmarkEnd w:id="3"/>
      <w:r>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bookmarkEnd w:id="1"/>
      <w:r>
        <w:rPr>
          <w:color w:val="000000"/>
          <w:sz w:val="28"/>
          <w:szCs w:val="28"/>
        </w:rPr>
        <w:t>,</w:t>
      </w:r>
      <w:bookmarkEnd w:id="2"/>
      <w:r>
        <w:rPr>
          <w:color w:val="000000"/>
          <w:sz w:val="28"/>
          <w:szCs w:val="28"/>
        </w:rPr>
        <w:t xml:space="preserve"> </w:t>
      </w:r>
      <w:r>
        <w:rPr>
          <w:color w:val="000000"/>
          <w:spacing w:val="-3"/>
          <w:sz w:val="28"/>
          <w:szCs w:val="28"/>
        </w:rPr>
        <w:t xml:space="preserve">Администрация городского округа Похвистнево Самарской области </w:t>
      </w:r>
    </w:p>
    <w:p>
      <w:pPr>
        <w:pStyle w:val="Normal"/>
        <w:spacing w:lineRule="auto" w:line="240"/>
        <w:jc w:val="center"/>
        <w:rPr/>
      </w:pPr>
      <w:r>
        <w:rPr>
          <w:b/>
          <w:bCs/>
          <w:color w:val="000000"/>
          <w:sz w:val="28"/>
          <w:szCs w:val="28"/>
        </w:rPr>
        <w:t>ПОСТАНОВЛЯЕТ:</w:t>
      </w:r>
    </w:p>
    <w:p>
      <w:pPr>
        <w:pStyle w:val="Normal"/>
        <w:shd w:val="clear" w:color="auto" w:fill="FFFFFF"/>
        <w:spacing w:lineRule="auto" w:line="240"/>
        <w:ind w:firstLine="709"/>
        <w:jc w:val="both"/>
        <w:rPr>
          <w:color w:val="000000"/>
        </w:rPr>
      </w:pPr>
      <w:r>
        <w:rPr>
          <w:color w:val="000000"/>
        </w:rPr>
      </w:r>
    </w:p>
    <w:p>
      <w:pPr>
        <w:pStyle w:val="Normal"/>
        <w:shd w:val="clear" w:color="auto" w:fill="FFFFFF"/>
        <w:spacing w:lineRule="auto" w:line="240"/>
        <w:ind w:firstLine="709"/>
        <w:jc w:val="both"/>
        <w:rPr/>
      </w:pPr>
      <w:r>
        <w:rPr>
          <w:color w:val="000000"/>
          <w:sz w:val="28"/>
          <w:szCs w:val="28"/>
        </w:rPr>
        <w:t>1. Одобрить прилагаемый проект решения Думы городского округа Похвистнево Самарской области «Об утверждении Положения о муниципальном жилищном контроле на территории городского округа Похвистнево Самарской области» и направить его на рассмотрение Думы городского округа Похвистнево.</w:t>
      </w:r>
    </w:p>
    <w:p>
      <w:pPr>
        <w:pStyle w:val="Normal"/>
        <w:shd w:val="clear" w:color="auto" w:fill="FFFFFF"/>
        <w:spacing w:lineRule="auto" w:line="240"/>
        <w:jc w:val="both"/>
        <w:rPr/>
      </w:pPr>
      <w:r>
        <w:rPr>
          <w:color w:val="000000"/>
          <w:sz w:val="28"/>
          <w:szCs w:val="28"/>
        </w:rPr>
        <w:tab/>
        <w:t>2. Контроль за исполнением настоящего постановления возложить на Первого заместителя Главы городского округа Похвистнево Пензина Е.А</w:t>
      </w:r>
    </w:p>
    <w:p>
      <w:pPr>
        <w:pStyle w:val="Normal"/>
        <w:shd w:val="clear" w:color="auto" w:fill="FFFFFF"/>
        <w:spacing w:lineRule="auto" w:line="240"/>
        <w:jc w:val="both"/>
        <w:rPr>
          <w:b/>
          <w:b/>
          <w:bCs/>
          <w:color w:val="000000"/>
          <w:sz w:val="28"/>
          <w:szCs w:val="28"/>
        </w:rPr>
      </w:pPr>
      <w:r>
        <w:rPr>
          <w:b/>
          <w:bCs/>
          <w:color w:val="000000"/>
          <w:sz w:val="28"/>
          <w:szCs w:val="28"/>
        </w:rPr>
      </w:r>
    </w:p>
    <w:p>
      <w:pPr>
        <w:pStyle w:val="Normal"/>
        <w:shd w:val="clear" w:color="auto" w:fill="FFFFFF"/>
        <w:spacing w:lineRule="auto" w:line="240"/>
        <w:jc w:val="both"/>
        <w:rPr>
          <w:b/>
          <w:b/>
          <w:bCs/>
          <w:color w:val="000000"/>
          <w:sz w:val="28"/>
          <w:szCs w:val="28"/>
        </w:rPr>
      </w:pPr>
      <w:r>
        <w:rPr>
          <w:b/>
          <w:bCs/>
          <w:color w:val="000000"/>
          <w:sz w:val="28"/>
          <w:szCs w:val="28"/>
        </w:rPr>
      </w:r>
    </w:p>
    <w:p>
      <w:pPr>
        <w:pStyle w:val="Normal"/>
        <w:shd w:val="clear" w:color="auto" w:fill="FFFFFF"/>
        <w:spacing w:lineRule="auto" w:line="240"/>
        <w:jc w:val="both"/>
        <w:rPr/>
      </w:pPr>
      <w:r>
        <w:rPr>
          <w:b/>
          <w:bCs/>
          <w:sz w:val="28"/>
          <w:szCs w:val="28"/>
        </w:rPr>
        <w:t>Глава городского округа                                                                     С.П.Попов</w:t>
      </w:r>
    </w:p>
    <w:p>
      <w:pPr>
        <w:pStyle w:val="Normal"/>
        <w:shd w:val="clear" w:color="auto" w:fill="FFFFFF"/>
        <w:spacing w:lineRule="auto" w:line="360"/>
        <w:jc w:val="both"/>
        <w:rPr>
          <w:b/>
          <w:b/>
          <w:bCs/>
          <w:sz w:val="28"/>
          <w:szCs w:val="28"/>
        </w:rPr>
      </w:pPr>
      <w:r>
        <w:rPr>
          <w:b/>
          <w:bCs/>
          <w:sz w:val="28"/>
          <w:szCs w:val="28"/>
        </w:rPr>
      </w:r>
    </w:p>
    <w:p>
      <w:pPr>
        <w:pStyle w:val="Normal"/>
        <w:shd w:val="clear" w:color="auto" w:fill="FFFFFF"/>
        <w:spacing w:lineRule="auto" w:line="360"/>
        <w:jc w:val="both"/>
        <w:rPr>
          <w:b w:val="false"/>
          <w:b w:val="false"/>
          <w:bCs w:val="false"/>
          <w:sz w:val="24"/>
          <w:szCs w:val="24"/>
        </w:rPr>
      </w:pPr>
      <w:r>
        <w:rPr>
          <w:b w:val="false"/>
          <w:bCs w:val="false"/>
          <w:sz w:val="24"/>
          <w:szCs w:val="24"/>
        </w:rPr>
      </w:r>
    </w:p>
    <w:p>
      <w:pPr>
        <w:pStyle w:val="Normal"/>
        <w:shd w:val="clear" w:color="auto" w:fill="FFFFFF"/>
        <w:spacing w:lineRule="auto" w:line="360"/>
        <w:jc w:val="both"/>
        <w:rPr>
          <w:b w:val="false"/>
          <w:b w:val="false"/>
          <w:bCs w:val="false"/>
          <w:sz w:val="24"/>
          <w:szCs w:val="24"/>
        </w:rPr>
      </w:pPr>
      <w:r>
        <w:rPr>
          <w:b w:val="false"/>
          <w:bCs w:val="false"/>
          <w:sz w:val="24"/>
          <w:szCs w:val="24"/>
        </w:rPr>
        <w:t>Т.Н.Хромова 27584</w:t>
      </w:r>
    </w:p>
    <w:p>
      <w:pPr>
        <w:pStyle w:val="ListParagraph"/>
        <w:numPr>
          <w:ilvl w:val="0"/>
          <w:numId w:val="1"/>
        </w:numPr>
        <w:spacing w:before="0" w:after="0"/>
        <w:contextualSpacing/>
        <w:rPr>
          <w:b w:val="false"/>
          <w:b w:val="false"/>
          <w:bCs w:val="false"/>
          <w:sz w:val="24"/>
          <w:szCs w:val="24"/>
        </w:rPr>
      </w:pPr>
      <w:r>
        <w:rPr>
          <w:b w:val="false"/>
          <w:bCs w:val="false"/>
          <w:sz w:val="24"/>
          <w:szCs w:val="24"/>
        </w:rPr>
        <w:t xml:space="preserve">Копия верна: </w:t>
      </w:r>
    </w:p>
    <w:p>
      <w:pPr>
        <w:sectPr>
          <w:type w:val="nextPage"/>
          <w:pgSz w:w="11906" w:h="16838"/>
          <w:pgMar w:left="1701" w:right="850" w:header="0" w:top="1134" w:footer="0" w:bottom="1134" w:gutter="0"/>
          <w:pgNumType w:fmt="decimal"/>
          <w:formProt w:val="false"/>
          <w:textDirection w:val="lrTb"/>
          <w:docGrid w:type="default" w:linePitch="381" w:charSpace="4294961151"/>
        </w:sectPr>
        <w:pStyle w:val="Normal"/>
        <w:spacing w:lineRule="auto" w:line="300"/>
        <w:jc w:val="both"/>
        <w:rPr>
          <w:b w:val="false"/>
          <w:b w:val="false"/>
          <w:bCs w:val="false"/>
          <w:sz w:val="24"/>
          <w:szCs w:val="24"/>
        </w:rPr>
      </w:pPr>
      <w:r>
        <w:rPr>
          <w:b w:val="false"/>
          <w:bCs w:val="false"/>
          <w:sz w:val="24"/>
          <w:szCs w:val="24"/>
        </w:rPr>
        <w:t xml:space="preserve">Начальник организационного отдела </w:t>
        <w:tab/>
        <w:tab/>
        <w:tab/>
        <w:tab/>
        <w:t xml:space="preserve">                         И.В.Сёмкина</w:t>
      </w:r>
    </w:p>
    <w:p>
      <w:pPr>
        <w:pStyle w:val="Normal"/>
        <w:numPr>
          <w:ilvl w:val="0"/>
          <w:numId w:val="0"/>
        </w:numPr>
        <w:tabs>
          <w:tab w:val="left" w:pos="200" w:leader="none"/>
        </w:tabs>
        <w:ind w:hanging="0"/>
        <w:jc w:val="left"/>
        <w:outlineLvl w:val="0"/>
        <w:rPr>
          <w:sz w:val="28"/>
          <w:szCs w:val="28"/>
        </w:rPr>
      </w:pPr>
      <w:r>
        <w:rPr>
          <w:sz w:val="28"/>
          <w:szCs w:val="28"/>
        </w:rPr>
        <w:t xml:space="preserve">                                                                       </w:t>
      </w:r>
      <w:r>
        <w:rPr>
          <w:sz w:val="28"/>
          <w:szCs w:val="28"/>
        </w:rPr>
        <w:t>УТВЕРЖДЕНО</w:t>
      </w:r>
    </w:p>
    <w:p>
      <w:pPr>
        <w:pStyle w:val="Normal"/>
        <w:ind w:left="4536" w:hanging="0"/>
        <w:jc w:val="center"/>
        <w:rPr/>
      </w:pPr>
      <w:r>
        <w:rPr>
          <w:color w:val="000000"/>
          <w:sz w:val="28"/>
          <w:szCs w:val="28"/>
        </w:rPr>
        <w:t xml:space="preserve">    </w:t>
      </w:r>
      <w:r>
        <w:rPr>
          <w:color w:val="000000"/>
          <w:sz w:val="28"/>
          <w:szCs w:val="28"/>
        </w:rPr>
        <w:t>решением Думы городского округа                                                                                           Похвистнево Самарской области</w:t>
      </w:r>
    </w:p>
    <w:p>
      <w:pPr>
        <w:pStyle w:val="Normal"/>
        <w:numPr>
          <w:ilvl w:val="0"/>
          <w:numId w:val="0"/>
        </w:numPr>
        <w:tabs>
          <w:tab w:val="left" w:pos="200" w:leader="none"/>
        </w:tabs>
        <w:spacing w:lineRule="auto" w:line="300"/>
        <w:ind w:left="4536" w:hanging="0"/>
        <w:jc w:val="left"/>
        <w:outlineLvl w:val="0"/>
        <w:rPr>
          <w:sz w:val="28"/>
          <w:szCs w:val="28"/>
        </w:rPr>
      </w:pPr>
      <w:r>
        <w:rPr>
          <w:color w:val="000000"/>
          <w:sz w:val="28"/>
          <w:szCs w:val="28"/>
        </w:rPr>
        <w:t xml:space="preserve">      </w:t>
      </w:r>
      <w:r>
        <w:rPr>
          <w:color w:val="000000"/>
          <w:sz w:val="28"/>
          <w:szCs w:val="28"/>
        </w:rPr>
        <w:t>от __________ 2021 № ___</w:t>
      </w:r>
    </w:p>
    <w:p>
      <w:pPr>
        <w:pStyle w:val="Normal"/>
        <w:ind w:firstLine="567"/>
        <w:jc w:val="left"/>
        <w:rPr>
          <w:color w:val="000000"/>
          <w:sz w:val="17"/>
          <w:szCs w:val="17"/>
        </w:rPr>
      </w:pPr>
      <w:r>
        <w:rPr>
          <w:color w:val="000000"/>
          <w:sz w:val="17"/>
          <w:szCs w:val="17"/>
        </w:rPr>
      </w:r>
    </w:p>
    <w:p>
      <w:pPr>
        <w:pStyle w:val="Normal"/>
        <w:ind w:firstLine="567"/>
        <w:jc w:val="right"/>
        <w:rPr>
          <w:color w:val="000000"/>
          <w:sz w:val="17"/>
          <w:szCs w:val="17"/>
        </w:rPr>
      </w:pPr>
      <w:r>
        <w:rPr>
          <w:color w:val="000000"/>
          <w:sz w:val="17"/>
          <w:szCs w:val="17"/>
        </w:rPr>
      </w:r>
    </w:p>
    <w:p>
      <w:pPr>
        <w:pStyle w:val="Normal"/>
        <w:spacing w:lineRule="auto" w:line="360"/>
        <w:jc w:val="center"/>
        <w:rPr/>
      </w:pPr>
      <w:r>
        <w:rPr>
          <w:b/>
          <w:bCs/>
          <w:color w:val="000000"/>
          <w:sz w:val="28"/>
          <w:szCs w:val="28"/>
        </w:rPr>
        <w:t xml:space="preserve">Положение о муниципальном жилищном контроле </w:t>
        <w:br/>
        <w:t>на территории городского округа Похвистнево Самарской области</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hanging="0"/>
        <w:jc w:val="center"/>
        <w:rPr/>
      </w:pPr>
      <w:r>
        <w:rPr>
          <w:rFonts w:cs="Times New Roman" w:ascii="Times New Roman" w:hAnsi="Times New Roman"/>
          <w:b/>
          <w:bCs/>
          <w:color w:val="000000"/>
          <w:sz w:val="28"/>
          <w:szCs w:val="28"/>
        </w:rPr>
        <w:t>1. Общие положения</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1.1. Настоящее Положение устанавливает порядок осуществления муниципального жилищного контроля в городском округе Похвистнево (далее – муниципальный жилищный контроль).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требований к формированию фондов капитального ремонта;</w:t>
      </w:r>
    </w:p>
    <w:p>
      <w:pPr>
        <w:pStyle w:val="ConsPlusNormal"/>
        <w:spacing w:lineRule="auto" w:line="360"/>
        <w:ind w:firstLine="709"/>
        <w:jc w:val="both"/>
        <w:rPr/>
      </w:pPr>
      <w:r>
        <w:rPr>
          <w:rFonts w:cs="Times New Roman" w:ascii="Times New Roman" w:hAnsi="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10) требований к обеспечению доступности для инвалидов помещений в многоквартирных домах;</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11) требований к предоставлению жилых помещений в наемных домах социального использования.</w:t>
      </w:r>
    </w:p>
    <w:p>
      <w:pPr>
        <w:pStyle w:val="Normal"/>
        <w:spacing w:lineRule="auto" w:line="360" w:before="0" w:after="0"/>
        <w:ind w:firstLine="709"/>
        <w:contextualSpacing/>
        <w:jc w:val="both"/>
        <w:rPr/>
      </w:pPr>
      <w:r>
        <w:rPr>
          <w:color w:val="000000"/>
          <w:sz w:val="28"/>
          <w:szCs w:val="28"/>
        </w:rPr>
        <w:t>1.3. Муниципальный жилищный контроль осуществляется Администрацией городского округа Похвистнево (далее – администрация).</w:t>
      </w:r>
    </w:p>
    <w:p>
      <w:pPr>
        <w:pStyle w:val="Normal"/>
        <w:spacing w:lineRule="auto" w:line="360" w:before="0" w:after="0"/>
        <w:ind w:firstLine="709"/>
        <w:contextualSpacing/>
        <w:jc w:val="both"/>
        <w:rPr>
          <w:color w:val="000000"/>
          <w:sz w:val="28"/>
          <w:szCs w:val="28"/>
        </w:rPr>
      </w:pPr>
      <w:r>
        <w:rPr>
          <w:color w:val="000000"/>
          <w:sz w:val="28"/>
          <w:szCs w:val="28"/>
        </w:rPr>
      </w:r>
    </w:p>
    <w:p>
      <w:pPr>
        <w:pStyle w:val="Normal"/>
        <w:spacing w:lineRule="auto" w:line="360" w:before="0" w:after="0"/>
        <w:ind w:firstLine="709"/>
        <w:contextualSpacing/>
        <w:jc w:val="both"/>
        <w:rPr/>
      </w:pPr>
      <w:r>
        <w:rPr>
          <w:color w:val="000000"/>
          <w:sz w:val="28"/>
          <w:szCs w:val="28"/>
        </w:rPr>
        <w:t>1.4. Должностным лицом администрации, уполномоченным осуществлять муниципальный жилищный контроль, является инженер по жилищным вопросам 1 категории отдела по ЖКХ МКУ «Управление ГЖКХ» (далее также – должностное лицо, уполномоченное осуществлять контроль)</w:t>
      </w:r>
      <w:r>
        <w:rPr>
          <w:i/>
          <w:iCs/>
          <w:color w:val="000000"/>
        </w:rPr>
        <w:t>.</w:t>
      </w:r>
      <w:r>
        <w:rPr>
          <w:color w:val="000000"/>
          <w:sz w:val="28"/>
          <w:szCs w:val="28"/>
        </w:rPr>
        <w:t xml:space="preserve">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жилищному контролю.</w:t>
      </w:r>
    </w:p>
    <w:p>
      <w:pPr>
        <w:pStyle w:val="Normal"/>
        <w:spacing w:lineRule="auto" w:line="360" w:before="0" w:after="0"/>
        <w:ind w:firstLine="709"/>
        <w:contextualSpacing/>
        <w:jc w:val="both"/>
        <w:rPr>
          <w:color w:val="000000"/>
          <w:sz w:val="28"/>
          <w:szCs w:val="28"/>
        </w:rPr>
      </w:pPr>
      <w:r>
        <w:rPr>
          <w:color w:val="000000"/>
          <w:sz w:val="28"/>
          <w:szCs w:val="28"/>
        </w:rPr>
      </w:r>
    </w:p>
    <w:p>
      <w:pPr>
        <w:pStyle w:val="Normal"/>
        <w:spacing w:lineRule="auto" w:line="360" w:before="0" w:after="0"/>
        <w:ind w:firstLine="709"/>
        <w:contextualSpacing/>
        <w:jc w:val="both"/>
        <w:rPr>
          <w:sz w:val="28"/>
          <w:szCs w:val="28"/>
        </w:rPr>
      </w:pPr>
      <w:r>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1.6. Объектами </w:t>
      </w:r>
      <w:bookmarkStart w:id="4" w:name="_Hlk77676821"/>
      <w:r>
        <w:rPr>
          <w:rFonts w:cs="Times New Roman" w:ascii="Times New Roman" w:hAnsi="Times New Roman"/>
          <w:color w:val="000000"/>
          <w:sz w:val="28"/>
          <w:szCs w:val="28"/>
        </w:rPr>
        <w:t xml:space="preserve">муниципального жилищного контроля </w:t>
      </w:r>
      <w:bookmarkEnd w:id="4"/>
      <w:r>
        <w:rPr>
          <w:rFonts w:cs="Times New Roman" w:ascii="Times New Roman" w:hAnsi="Times New Roman"/>
          <w:color w:val="000000"/>
          <w:sz w:val="28"/>
          <w:szCs w:val="28"/>
        </w:rPr>
        <w:t>являются: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Pr>
          <w:rFonts w:cs="Times New Roman" w:ascii="Times New Roman" w:hAnsi="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bookmarkEnd w:id="6"/>
      <w:r>
        <w:rPr>
          <w:rFonts w:cs="Times New Roman" w:ascii="Times New Roman" w:hAnsi="Times New Roman"/>
          <w:color w:val="000000"/>
          <w:sz w:val="28"/>
          <w:szCs w:val="28"/>
        </w:rPr>
        <w:t>;</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жилые помещения муниципального жилищного фонда, общее имущество в многоквартирных домах,</w:t>
      </w:r>
      <w:r>
        <w:rPr>
          <w:color w:val="000000"/>
        </w:rPr>
        <w:t xml:space="preserve"> </w:t>
      </w:r>
      <w:r>
        <w:rPr>
          <w:rFonts w:cs="Times New Roman" w:ascii="Times New Roman" w:hAnsi="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Pr/>
        <w:t xml:space="preserve"> </w:t>
      </w:r>
      <w:r>
        <w:rPr>
          <w:rFonts w:cs="Times New Roman" w:ascii="Times New Roman" w:hAnsi="Times New Roman"/>
          <w:color w:val="000000"/>
          <w:sz w:val="28"/>
          <w:szCs w:val="28"/>
        </w:rPr>
        <w:t>указанные в подпунктах 1 – 11 пункта 1.2 настоящего Положения.</w:t>
      </w:r>
    </w:p>
    <w:p>
      <w:pPr>
        <w:pStyle w:val="ConsPlusNormal"/>
        <w:spacing w:lineRule="auto" w:line="360"/>
        <w:ind w:firstLine="709"/>
        <w:jc w:val="both"/>
        <w:rPr/>
      </w:pPr>
      <w:r>
        <w:rPr>
          <w:rFonts w:cs="Times New Roman" w:ascii="Times New Roman" w:hAnsi="Times New Roman"/>
          <w:color w:val="000000"/>
          <w:sz w:val="28"/>
          <w:szCs w:val="28"/>
        </w:rPr>
        <w:t>1.7. Администрация в рамках осуществления муниципального жилищного контроля обеспечивается учет объектов муниципального жилищного контроля с использованием государственной информационной системы жилищно-коммунального хозяйства.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1.8. Система оценки и управления рисками при осуществлении муниципального жилищного контроля не применяется.</w:t>
      </w:r>
    </w:p>
    <w:p>
      <w:pPr>
        <w:pStyle w:val="ConsPlusNormal"/>
        <w:spacing w:lineRule="auto" w:line="360"/>
        <w:ind w:hanging="0"/>
        <w:jc w:val="center"/>
        <w:rPr>
          <w:rFonts w:ascii="Times New Roman" w:hAnsi="Times New Roman" w:cs="Times New Roman"/>
          <w:color w:val="000000"/>
          <w:sz w:val="28"/>
          <w:szCs w:val="28"/>
        </w:rPr>
      </w:pPr>
      <w:bookmarkStart w:id="7" w:name="Par61"/>
      <w:bookmarkStart w:id="8" w:name="Par61"/>
      <w:bookmarkEnd w:id="8"/>
      <w:r>
        <w:rPr>
          <w:rFonts w:cs="Times New Roman" w:ascii="Times New Roman" w:hAnsi="Times New Roman"/>
          <w:color w:val="000000"/>
          <w:sz w:val="28"/>
          <w:szCs w:val="28"/>
        </w:rPr>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t>2. Профилактика рисков причинения вреда (ущерба) охраняемым законом ценностям</w:t>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pPr>
        <w:pStyle w:val="ConsPlusNormal"/>
        <w:spacing w:lineRule="auto" w:line="360"/>
        <w:ind w:firstLine="709"/>
        <w:jc w:val="both"/>
        <w:rPr/>
      </w:pPr>
      <w:r>
        <w:rPr>
          <w:rFonts w:cs="Times New Roman" w:ascii="Times New Roman" w:hAnsi="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pPr>
        <w:pStyle w:val="ConsPlusNormal"/>
        <w:spacing w:lineRule="auto" w:line="360"/>
        <w:ind w:firstLine="709"/>
        <w:jc w:val="both"/>
        <w:rPr/>
      </w:pPr>
      <w:r>
        <w:rPr>
          <w:rFonts w:cs="Times New Roman" w:ascii="Times New Roman" w:hAnsi="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городского округа Похвистнево для принятия решения о проведении контрольных мероприятий.</w:t>
      </w:r>
    </w:p>
    <w:p>
      <w:pPr>
        <w:pStyle w:val="ConsPlusNormal"/>
        <w:spacing w:lineRule="auto" w:line="360"/>
        <w:ind w:firstLine="709"/>
        <w:jc w:val="both"/>
        <w:rPr/>
      </w:pPr>
      <w:r>
        <w:rPr>
          <w:rFonts w:cs="Times New Roman" w:ascii="Times New Roman" w:hAnsi="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информирование;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обобщение правоприменительной практики;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объявление предостережений;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консультирование.</w:t>
      </w:r>
    </w:p>
    <w:p>
      <w:pPr>
        <w:pStyle w:val="Normal"/>
        <w:spacing w:lineRule="auto" w:line="360"/>
        <w:ind w:firstLine="709"/>
        <w:jc w:val="both"/>
        <w:rPr/>
      </w:pPr>
      <w:r>
        <w:rPr>
          <w:color w:val="000000"/>
          <w:sz w:val="28"/>
          <w:szCs w:val="28"/>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w:t>
      </w:r>
      <w:bookmarkStart w:id="9" w:name="__DdeLink__2070_697225737"/>
      <w:r>
        <w:rPr>
          <w:color w:val="000000"/>
          <w:sz w:val="28"/>
          <w:szCs w:val="28"/>
        </w:rPr>
        <w:t xml:space="preserve">городского округа Похвистнево Самарской области </w:t>
      </w:r>
      <w:bookmarkEnd w:id="9"/>
      <w:r>
        <w:rPr>
          <w:color w:val="000000"/>
          <w:sz w:val="28"/>
          <w:szCs w:val="28"/>
        </w:rPr>
        <w:t>в разделе «Контрольно-надзорная деятельность», в средствах массовой информации,</w:t>
      </w:r>
      <w:r>
        <w:rPr>
          <w:color w:val="000000"/>
          <w:sz w:val="28"/>
          <w:szCs w:val="28"/>
          <w:shd w:fill="FFFFFF" w:val="clear"/>
        </w:rPr>
        <w:t xml:space="preserve"> через личные кабинеты контролируемых лиц в государственных информационных системах (при их наличии) и в иных формах.</w:t>
      </w:r>
    </w:p>
    <w:p>
      <w:pPr>
        <w:pStyle w:val="ConsPlusNormal"/>
        <w:spacing w:lineRule="auto" w:line="360"/>
        <w:ind w:firstLine="709"/>
        <w:jc w:val="both"/>
        <w:rPr/>
      </w:pPr>
      <w:r>
        <w:rPr>
          <w:rFonts w:cs="Times New Roman" w:ascii="Times New Roman" w:hAnsi="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городского округа Похвистнево Самарской области в разделе «Контрольно-надзорная деятельность» сведения, предусмотренные </w:t>
      </w:r>
      <w:hyperlink r:id="rId3">
        <w:r>
          <w:rPr>
            <w:rStyle w:val="Style11"/>
            <w:rFonts w:cs="Times New Roman" w:ascii="Times New Roman" w:hAnsi="Times New Roman"/>
            <w:color w:val="000000"/>
            <w:sz w:val="28"/>
            <w:szCs w:val="28"/>
            <w:u w:val="none"/>
          </w:rPr>
          <w:t>частью 3 статьи 46</w:t>
        </w:r>
      </w:hyperlink>
      <w:r>
        <w:rPr>
          <w:rFonts w:cs="Times New Roman" w:ascii="Times New Roman" w:hAnsi="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Администрация также вправе информировать население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на собраниях и конференциях граждан об обязательных требованиях, предъявляемых к объектам контроля.</w:t>
      </w:r>
    </w:p>
    <w:p>
      <w:pPr>
        <w:pStyle w:val="ConsPlusNormal"/>
        <w:spacing w:lineRule="auto" w:line="360"/>
        <w:ind w:firstLine="709"/>
        <w:jc w:val="both"/>
        <w:rPr/>
      </w:pPr>
      <w:r>
        <w:rPr>
          <w:rFonts w:cs="Times New Roman" w:ascii="Times New Roman" w:hAnsi="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pPr>
        <w:pStyle w:val="ConsPlusNormal"/>
        <w:spacing w:lineRule="auto" w:line="360"/>
        <w:ind w:firstLine="709"/>
        <w:jc w:val="both"/>
        <w:rPr/>
      </w:pPr>
      <w:r>
        <w:rPr>
          <w:rFonts w:cs="Times New Roman" w:ascii="Times New Roman" w:hAnsi="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Pr>
          <w:rFonts w:cs="Times New Roman" w:ascii="Times New Roman" w:hAnsi="Times New Roman"/>
          <w:i/>
          <w:iCs/>
          <w:color w:val="000000"/>
          <w:sz w:val="28"/>
          <w:szCs w:val="28"/>
        </w:rPr>
        <w:t xml:space="preserve"> </w:t>
      </w:r>
      <w:r>
        <w:rPr>
          <w:rFonts w:cs="Times New Roman" w:ascii="Times New Roman" w:hAnsi="Times New Roman"/>
          <w:color w:val="000000"/>
          <w:sz w:val="28"/>
          <w:szCs w:val="28"/>
        </w:rPr>
        <w:t>Указанный доклад размещается в срок до 1 июля года, следующего за отчетным годом, на официальном сайте Администрации городского округа Похвистнево Самарской области в разделе «Контрольно-надзорная деятельность».</w:t>
      </w:r>
    </w:p>
    <w:p>
      <w:pPr>
        <w:pStyle w:val="Normal"/>
        <w:spacing w:lineRule="auto" w:line="360"/>
        <w:ind w:firstLine="709"/>
        <w:jc w:val="both"/>
        <w:rPr/>
      </w:pPr>
      <w:r>
        <w:rPr>
          <w:color w:val="000000"/>
          <w:sz w:val="28"/>
          <w:szCs w:val="28"/>
        </w:rPr>
        <w:t>2.8. Предостережение о недопустимости нарушения обязательных требований и предложение</w:t>
      </w:r>
      <w:r>
        <w:rPr>
          <w:color w:val="000000"/>
          <w:sz w:val="28"/>
          <w:szCs w:val="28"/>
          <w:shd w:fill="FFFFFF" w:val="clear"/>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Pr>
          <w:color w:val="000000"/>
          <w:sz w:val="28"/>
          <w:szCs w:val="28"/>
          <w:shd w:fill="FFFFFF" w:val="clear"/>
        </w:rPr>
        <w:t>или признаках нарушений обязательных требований </w:t>
      </w:r>
      <w:r>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городского округа Похвистнево</w:t>
      </w:r>
      <w:r>
        <w:rPr>
          <w:i/>
          <w:iCs/>
          <w:color w:val="000000"/>
          <w:sz w:val="28"/>
          <w:szCs w:val="28"/>
        </w:rPr>
        <w:t xml:space="preserve"> </w:t>
      </w:r>
      <w:r>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pPr>
        <w:pStyle w:val="Normal"/>
        <w:spacing w:lineRule="auto" w:line="360"/>
        <w:ind w:firstLine="709"/>
        <w:jc w:val="both"/>
        <w:rPr/>
      </w:pPr>
      <w:r>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Pr>
          <w:color w:val="000000"/>
          <w:sz w:val="28"/>
          <w:szCs w:val="28"/>
          <w:shd w:fill="FFFFFF" w:val="clear"/>
        </w:rPr>
        <w:t>приказом Министерства экономического развития Российской Федерации от 31.03.2021 №151</w:t>
      </w:r>
      <w:r>
        <w:rPr>
          <w:color w:val="000000"/>
          <w:sz w:val="28"/>
          <w:szCs w:val="28"/>
          <w:highlight w:val="white"/>
        </w:rPr>
        <w:t xml:space="preserve"> </w:t>
      </w:r>
      <w:r>
        <w:rPr>
          <w:color w:val="000000"/>
          <w:sz w:val="28"/>
          <w:szCs w:val="28"/>
          <w:shd w:fill="FFFFFF" w:val="clear"/>
        </w:rPr>
        <w:t>«О типовых формах документов, используемых контрольным (надзорным) органом»</w:t>
      </w:r>
      <w:r>
        <w:rPr>
          <w:color w:val="000000"/>
          <w:sz w:val="28"/>
          <w:szCs w:val="28"/>
        </w:rPr>
        <w:t xml:space="preserve">. </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pPr>
        <w:pStyle w:val="ConsPlusNormal"/>
        <w:spacing w:lineRule="auto" w:line="360"/>
        <w:ind w:firstLine="709"/>
        <w:jc w:val="both"/>
        <w:rPr/>
      </w:pPr>
      <w:r>
        <w:rPr>
          <w:rFonts w:cs="Times New Roman" w:ascii="Times New Roman" w:hAnsi="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pPr>
        <w:pStyle w:val="ConsPlusNormal"/>
        <w:spacing w:lineRule="auto" w:line="360"/>
        <w:ind w:firstLine="709"/>
        <w:jc w:val="both"/>
        <w:rPr/>
      </w:pPr>
      <w:r>
        <w:rPr>
          <w:rFonts w:cs="Times New Roman" w:ascii="Times New Roman" w:hAnsi="Times New Roman"/>
          <w:color w:val="000000"/>
          <w:sz w:val="28"/>
          <w:szCs w:val="28"/>
        </w:rPr>
        <w:t>Личный прием граждан проводится главой (заместителем главы)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городского округа Похвистнево Самарской области в разделе «Контрольно-надзорная деятельность».</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Консультирование осуществляется в устной или письменной форме по следующим вопросам:</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организация и осуществление муниципального жилищного контроля;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порядок осуществления контрольных мероприятий, установленных настоящим Положением;</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за время консультирования предоставить в устной форме ответ на поставленные вопросы невозможно;</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ответ на поставленные вопросы требует дополнительного запроса сведений.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pPr>
        <w:pStyle w:val="ConsPlusNormal"/>
        <w:spacing w:lineRule="auto" w:line="360"/>
        <w:ind w:firstLine="709"/>
        <w:jc w:val="both"/>
        <w:rPr/>
      </w:pPr>
      <w:r>
        <w:rPr>
          <w:rFonts w:cs="Times New Roman" w:ascii="Times New Roman" w:hAnsi="Times New Roman"/>
          <w:color w:val="000000"/>
          <w:sz w:val="28"/>
          <w:szCs w:val="28"/>
        </w:rPr>
        <w:t>Должностным лицом, уполномоченным осуществлять муниципальный жилищный контроль, ведется журнал учета консультирований.</w:t>
      </w:r>
    </w:p>
    <w:p>
      <w:pPr>
        <w:pStyle w:val="ConsPlusNormal"/>
        <w:spacing w:lineRule="auto" w:line="360"/>
        <w:ind w:firstLine="709"/>
        <w:jc w:val="both"/>
        <w:rPr/>
      </w:pPr>
      <w:r>
        <w:rPr>
          <w:rFonts w:cs="Times New Roman" w:ascii="Times New Roman" w:hAnsi="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городского округа Похвистнево Самарской области  в разделе «Контрольно-надзорная деятельность»</w:t>
      </w:r>
      <w:r>
        <w:rPr>
          <w:color w:val="000000"/>
          <w:sz w:val="28"/>
          <w:szCs w:val="28"/>
        </w:rPr>
        <w:t xml:space="preserve"> </w:t>
      </w:r>
      <w:r>
        <w:rPr>
          <w:rFonts w:cs="Times New Roman" w:ascii="Times New Roman" w:hAnsi="Times New Roman"/>
          <w:color w:val="000000"/>
          <w:sz w:val="28"/>
          <w:szCs w:val="28"/>
        </w:rPr>
        <w:t>письменного разъяснения, подписанного главой (заместителем главы) городского округа Похвистнево</w:t>
      </w:r>
      <w:r>
        <w:rPr>
          <w:rFonts w:cs="Times New Roman" w:ascii="Times New Roman" w:hAnsi="Times New Roman"/>
          <w:i/>
          <w:iCs/>
          <w:color w:val="000000"/>
          <w:szCs w:val="24"/>
        </w:rPr>
        <w:t xml:space="preserve"> </w:t>
      </w:r>
      <w:r>
        <w:rPr>
          <w:rFonts w:cs="Times New Roman" w:ascii="Times New Roman" w:hAnsi="Times New Roman"/>
          <w:color w:val="000000"/>
          <w:sz w:val="28"/>
          <w:szCs w:val="28"/>
        </w:rPr>
        <w:t>или должностным лицом, уполномоченным осуществлять муниципальный жилищный контроль.</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spacing w:lineRule="auto" w:line="360"/>
        <w:ind w:hanging="0"/>
        <w:jc w:val="center"/>
        <w:rPr/>
      </w:pPr>
      <w:r>
        <w:rPr>
          <w:rFonts w:cs="Times New Roman" w:ascii="Times New Roman" w:hAnsi="Times New Roman"/>
          <w:b/>
          <w:bCs/>
          <w:color w:val="000000"/>
          <w:sz w:val="28"/>
          <w:szCs w:val="28"/>
        </w:rPr>
        <w:t>3. Осуществление контрольных мероприятий и контрольных действий</w:t>
      </w:r>
    </w:p>
    <w:p>
      <w:pPr>
        <w:pStyle w:val="ConsPlusNormal"/>
        <w:spacing w:lineRule="auto" w:line="360"/>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pPr>
      <w:r>
        <w:rPr>
          <w:rFonts w:cs="Times New Roman" w:ascii="Times New Roman" w:hAnsi="Times New Roman"/>
          <w:color w:val="000000"/>
          <w:sz w:val="28"/>
          <w:szCs w:val="28"/>
        </w:rPr>
        <w:t>3.1. При осуществлении муниципального жилищного контроля администрации могут проводиться следующие виды контрольных мероприятий и контрольных действий в рамках указанных мероприятий:</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 документарная проверка (посредством получения письменных объяснений, истребования документов, экспертизы);</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pPr>
        <w:pStyle w:val="Normal"/>
        <w:spacing w:lineRule="auto" w:line="360"/>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Pr>
          <w:color w:val="000000"/>
          <w:sz w:val="28"/>
          <w:szCs w:val="28"/>
          <w:shd w:fill="FFFFFF" w:val="clear"/>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pPr>
        <w:pStyle w:val="ConsPlusNormal"/>
        <w:spacing w:lineRule="auto" w:line="360"/>
        <w:ind w:firstLine="709"/>
        <w:jc w:val="both"/>
        <w:rPr/>
      </w:pPr>
      <w:r>
        <w:rPr>
          <w:rFonts w:cs="Times New Roman" w:ascii="Times New Roman" w:hAnsi="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3.3. Контрольные мероприятия, указанные в пункте 3.1 настоящего Положения, проводятся в форме внеплановых мероприятий.</w:t>
      </w:r>
    </w:p>
    <w:p>
      <w:pPr>
        <w:pStyle w:val="ConsPlusNormal"/>
        <w:spacing w:lineRule="auto" w:line="360"/>
        <w:ind w:firstLine="709"/>
        <w:jc w:val="both"/>
        <w:rPr>
          <w:rFonts w:ascii="Times New Roman" w:hAnsi="Times New Roman" w:cs="Times New Roman"/>
          <w:sz w:val="28"/>
          <w:szCs w:val="28"/>
        </w:rPr>
      </w:pPr>
      <w:bookmarkStart w:id="10" w:name="_Hlk79507688"/>
      <w:bookmarkEnd w:id="10"/>
      <w:r>
        <w:rPr>
          <w:rFonts w:cs="Times New Roman" w:ascii="Times New Roman" w:hAnsi="Times New Roman"/>
          <w:sz w:val="28"/>
          <w:szCs w:val="28"/>
        </w:rPr>
        <w:t>Внеплановые контрольные мероприятия могут проводиться только после согласования с органами прокуратуры.</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3.4. Основанием для проведения контрольных мероприятий в отношении граждан, юридических лиц и индивидуальных предпринимателей, проводимых с взаимодействием с контролируемыми лицами, является:</w:t>
      </w:r>
    </w:p>
    <w:p>
      <w:pPr>
        <w:pStyle w:val="ConsPlusNormal"/>
        <w:spacing w:lineRule="auto" w:line="360"/>
        <w:ind w:firstLine="709"/>
        <w:jc w:val="both"/>
        <w:rPr/>
      </w:pPr>
      <w:r>
        <w:rPr>
          <w:rFonts w:cs="Times New Roman" w:ascii="Times New Roman" w:hAnsi="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Pr>
          <w:rFonts w:cs="Times New Roman" w:ascii="Times New Roman" w:hAnsi="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Pr>
          <w:rFonts w:cs="Times New Roman" w:ascii="Times New Roman" w:hAnsi="Times New Roman"/>
          <w:color w:val="000000"/>
          <w:sz w:val="28"/>
          <w:szCs w:val="28"/>
        </w:rPr>
        <w:t>Президента Российской Федерации или поручением Правительства Российской Федерации</w:t>
      </w:r>
      <w:r>
        <w:rPr>
          <w:rFonts w:cs="Times New Roman" w:ascii="Times New Roman" w:hAnsi="Times New Roman"/>
          <w:sz w:val="28"/>
          <w:szCs w:val="28"/>
        </w:rPr>
        <w:t xml:space="preserve"> не установлено иное)</w:t>
      </w:r>
      <w:r>
        <w:rPr>
          <w:rFonts w:cs="Times New Roman" w:ascii="Times New Roman" w:hAnsi="Times New Roman"/>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3.5. Индикаторы риска нарушения обязательных требований указаны в приложении № 1 к настоящему Положению.</w:t>
      </w:r>
    </w:p>
    <w:p>
      <w:pPr>
        <w:pStyle w:val="ConsPlusNormal"/>
        <w:spacing w:lineRule="auto" w:line="360"/>
        <w:ind w:firstLine="709"/>
        <w:jc w:val="both"/>
        <w:rPr/>
      </w:pPr>
      <w:r>
        <w:rPr>
          <w:rFonts w:cs="Times New Roman" w:ascii="Times New Roman" w:hAnsi="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Pr/>
        <w:t xml:space="preserve"> </w:t>
      </w:r>
      <w:r>
        <w:rPr>
          <w:rFonts w:ascii="Times New Roman" w:hAnsi="Times New Roman"/>
          <w:color w:val="000000"/>
          <w:sz w:val="28"/>
          <w:szCs w:val="28"/>
        </w:rPr>
        <w:t xml:space="preserve">городского округа Похвистнево Самарской области </w:t>
      </w:r>
      <w:r>
        <w:rPr>
          <w:rFonts w:cs="Times New Roman" w:ascii="Times New Roman" w:hAnsi="Times New Roman"/>
          <w:color w:val="000000"/>
          <w:sz w:val="28"/>
          <w:szCs w:val="28"/>
        </w:rPr>
        <w:t>в разделе «Контрольно-надзорная деятельность».</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pPr>
        <w:pStyle w:val="ConsPlusNormal"/>
        <w:spacing w:lineRule="auto" w:line="360"/>
        <w:ind w:firstLine="709"/>
        <w:jc w:val="both"/>
        <w:rPr/>
      </w:pPr>
      <w:r>
        <w:rPr>
          <w:rFonts w:cs="Times New Roman" w:ascii="Times New Roman" w:hAnsi="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городского округа Похвистнево</w:t>
      </w:r>
      <w:r>
        <w:rPr>
          <w:rFonts w:cs="Times New Roman" w:ascii="Times New Roman" w:hAnsi="Times New Roman"/>
          <w:i/>
          <w:iCs/>
          <w:color w:val="000000"/>
          <w:sz w:val="28"/>
          <w:szCs w:val="28"/>
        </w:rPr>
        <w:t xml:space="preserve">, </w:t>
      </w:r>
      <w:r>
        <w:rPr>
          <w:rFonts w:cs="Times New Roman" w:ascii="Times New Roman" w:hAnsi="Times New Roman"/>
          <w:color w:val="000000"/>
          <w:sz w:val="28"/>
          <w:szCs w:val="28"/>
          <w:shd w:fill="FFFFFF" w:val="clear"/>
        </w:rPr>
        <w:t>задания, содержащегося в планах работы администрации, в том числе в случаях, установленных</w:t>
      </w:r>
      <w:r>
        <w:rPr>
          <w:rFonts w:cs="Times New Roman" w:ascii="Times New Roman" w:hAnsi="Times New Roman"/>
          <w:color w:val="000000"/>
          <w:sz w:val="28"/>
          <w:szCs w:val="28"/>
        </w:rPr>
        <w:t xml:space="preserve"> Федеральным </w:t>
      </w:r>
      <w:hyperlink r:id="rId4">
        <w:r>
          <w:rPr>
            <w:rStyle w:val="Style11"/>
            <w:rFonts w:cs="Times New Roman" w:ascii="Times New Roman" w:hAnsi="Times New Roman"/>
            <w:color w:val="000000"/>
            <w:sz w:val="28"/>
            <w:szCs w:val="28"/>
            <w:u w:val="none"/>
          </w:rPr>
          <w:t>законом</w:t>
        </w:r>
      </w:hyperlink>
      <w:r>
        <w:rPr>
          <w:rFonts w:cs="Times New Roman"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pPr>
      <w:r>
        <w:rPr>
          <w:rFonts w:cs="Times New Roman" w:ascii="Times New Roman" w:hAnsi="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5">
        <w:r>
          <w:rPr>
            <w:rStyle w:val="Style11"/>
            <w:rFonts w:cs="Times New Roman" w:ascii="Times New Roman" w:hAnsi="Times New Roman"/>
            <w:color w:val="000000"/>
            <w:sz w:val="28"/>
            <w:szCs w:val="28"/>
            <w:u w:val="none"/>
          </w:rPr>
          <w:t>законом</w:t>
        </w:r>
      </w:hyperlink>
      <w:r>
        <w:rPr>
          <w:rFonts w:cs="Times New Roman" w:ascii="Times New Roman" w:hAnsi="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pPr>
        <w:pStyle w:val="Normal"/>
        <w:spacing w:lineRule="auto" w:line="360"/>
        <w:ind w:firstLine="709"/>
        <w:jc w:val="both"/>
        <w:rPr/>
      </w:pPr>
      <w:r>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color w:val="000000"/>
          <w:sz w:val="28"/>
          <w:szCs w:val="28"/>
          <w:shd w:fill="FFFFFF" w:val="clear"/>
        </w:rPr>
        <w:t>распоряжением Правительства Российской Федерации от 19.04.2016 № 724-р перечнем</w:t>
      </w:r>
      <w:r>
        <w:rPr>
          <w:color w:val="000000"/>
          <w:sz w:val="28"/>
          <w:szCs w:val="28"/>
        </w:rPr>
        <w:t xml:space="preserve"> </w:t>
      </w:r>
      <w:r>
        <w:rPr>
          <w:color w:val="000000"/>
          <w:sz w:val="28"/>
          <w:szCs w:val="28"/>
          <w:shd w:fill="FFFFFF" w:val="clear"/>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6">
        <w:r>
          <w:rPr>
            <w:rStyle w:val="Style11"/>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pPr>
        <w:pStyle w:val="ConsPlusNormal"/>
        <w:spacing w:lineRule="auto" w:line="360"/>
        <w:ind w:firstLine="709"/>
        <w:jc w:val="both"/>
        <w:rPr/>
      </w:pPr>
      <w:r>
        <w:rPr>
          <w:rFonts w:cs="Times New Roman" w:ascii="Times New Roman" w:hAnsi="Times New Roman"/>
          <w:color w:val="000000"/>
          <w:sz w:val="28"/>
          <w:szCs w:val="28"/>
        </w:rPr>
        <w:t xml:space="preserve">3.11. </w:t>
      </w:r>
      <w:r>
        <w:rPr>
          <w:rFonts w:cs="Times New Roman" w:ascii="Times New Roman" w:hAnsi="Times New Roman"/>
          <w:color w:val="000000"/>
          <w:sz w:val="28"/>
          <w:szCs w:val="28"/>
          <w:shd w:fill="FFFFFF" w:val="clear"/>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pPr>
        <w:pStyle w:val="Normal"/>
        <w:spacing w:lineRule="auto" w:line="360"/>
        <w:ind w:firstLine="709"/>
        <w:jc w:val="both"/>
        <w:rPr>
          <w:color w:val="000000"/>
          <w:sz w:val="28"/>
          <w:szCs w:val="28"/>
          <w:highlight w:val="white"/>
        </w:rPr>
      </w:pPr>
      <w:r>
        <w:rPr>
          <w:color w:val="000000"/>
          <w:sz w:val="28"/>
          <w:szCs w:val="28"/>
        </w:rPr>
        <w:t xml:space="preserve">1) </w:t>
      </w:r>
      <w:r>
        <w:rPr>
          <w:color w:val="000000"/>
          <w:sz w:val="28"/>
          <w:szCs w:val="28"/>
          <w:shd w:fill="FFFFFF" w:val="clear"/>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муниципальный жилищный контроль, </w:t>
      </w:r>
      <w:r>
        <w:rPr>
          <w:color w:val="000000"/>
          <w:sz w:val="28"/>
          <w:szCs w:val="28"/>
          <w:shd w:fill="FFFFFF" w:val="clear"/>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pPr>
        <w:pStyle w:val="Normal"/>
        <w:spacing w:lineRule="auto" w:line="360"/>
        <w:ind w:firstLine="709"/>
        <w:jc w:val="both"/>
        <w:rPr>
          <w:color w:val="000000"/>
          <w:sz w:val="28"/>
          <w:szCs w:val="28"/>
        </w:rPr>
      </w:pPr>
      <w:r>
        <w:rPr>
          <w:color w:val="000000"/>
          <w:sz w:val="28"/>
          <w:szCs w:val="28"/>
          <w:shd w:fill="FFFFFF" w:val="clear"/>
        </w:rPr>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pPr>
        <w:pStyle w:val="Normal"/>
        <w:spacing w:lineRule="auto" w:line="360"/>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fill="FFFFFF" w:val="clear"/>
        </w:rPr>
        <w:t xml:space="preserve"> контролируемого лица</w:t>
      </w:r>
      <w:r>
        <w:rPr>
          <w:color w:val="000000"/>
          <w:sz w:val="28"/>
          <w:szCs w:val="28"/>
        </w:rPr>
        <w:t>, его командировка и т.п.) при проведении</w:t>
      </w:r>
      <w:r>
        <w:rPr>
          <w:color w:val="000000"/>
          <w:sz w:val="28"/>
          <w:szCs w:val="28"/>
          <w:shd w:fill="FFFFFF" w:val="clear"/>
        </w:rPr>
        <w:t xml:space="preserve"> контрольного мероприятия</w:t>
      </w:r>
      <w:r>
        <w:rPr>
          <w:color w:val="000000"/>
          <w:sz w:val="28"/>
          <w:szCs w:val="28"/>
        </w:rPr>
        <w:t>.</w:t>
      </w:r>
    </w:p>
    <w:p>
      <w:pPr>
        <w:pStyle w:val="S1"/>
        <w:spacing w:lineRule="auto" w:line="360"/>
        <w:ind w:firstLine="709"/>
        <w:rPr>
          <w:rFonts w:ascii="Times New Roman" w:hAnsi="Times New Roman" w:cs="Times New Roman"/>
          <w:color w:val="000000"/>
          <w:sz w:val="28"/>
          <w:szCs w:val="28"/>
        </w:rPr>
      </w:pPr>
      <w:r>
        <w:rPr>
          <w:rFonts w:cs="Times New Roman" w:ascii="Times New Roman" w:hAnsi="Times New Roman"/>
          <w:color w:val="000000"/>
          <w:sz w:val="28"/>
          <w:szCs w:val="28"/>
        </w:rPr>
        <w:t xml:space="preserve">3.12. Срок проведения выездной проверки не может превышать 10 рабочих дней. </w:t>
      </w:r>
    </w:p>
    <w:p>
      <w:pPr>
        <w:pStyle w:val="S1"/>
        <w:spacing w:lineRule="auto" w:line="360"/>
        <w:ind w:firstLine="709"/>
        <w:rPr>
          <w:rFonts w:ascii="Times New Roman" w:hAnsi="Times New Roman" w:cs="Times New Roman"/>
          <w:color w:val="000000"/>
          <w:sz w:val="28"/>
          <w:szCs w:val="28"/>
        </w:rPr>
      </w:pPr>
      <w:r>
        <w:rPr>
          <w:rFonts w:cs="Times New Roman" w:ascii="Times New Roman" w:hAnsi="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S1"/>
        <w:spacing w:lineRule="auto" w:line="360"/>
        <w:ind w:firstLine="709"/>
        <w:rPr>
          <w:rFonts w:ascii="Times New Roman" w:hAnsi="Times New Roman" w:cs="Times New Roman"/>
          <w:color w:val="000000"/>
          <w:sz w:val="28"/>
          <w:szCs w:val="28"/>
        </w:rPr>
      </w:pPr>
      <w:r>
        <w:rPr>
          <w:rFonts w:cs="Times New Roman" w:ascii="Times New Roman" w:hAnsi="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pPr>
        <w:pStyle w:val="ConsPlusNormal"/>
        <w:spacing w:lineRule="auto" w:line="360"/>
        <w:ind w:firstLine="709"/>
        <w:jc w:val="both"/>
        <w:rPr/>
      </w:pPr>
      <w:r>
        <w:rPr>
          <w:rFonts w:cs="Times New Roman" w:ascii="Times New Roman" w:hAnsi="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7">
        <w:r>
          <w:rPr>
            <w:rStyle w:val="Style11"/>
            <w:rFonts w:cs="Times New Roman" w:ascii="Times New Roman" w:hAnsi="Times New Roman"/>
            <w:color w:val="000000"/>
            <w:sz w:val="28"/>
            <w:szCs w:val="28"/>
            <w:u w:val="none"/>
          </w:rPr>
          <w:t>частью 2 статьи 90</w:t>
        </w:r>
      </w:hyperlink>
      <w:r>
        <w:rPr>
          <w:rFonts w:cs="Times New Roman" w:ascii="Times New Roman" w:hAnsi="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pPr>
        <w:pStyle w:val="Normal"/>
        <w:spacing w:lineRule="auto" w:line="360"/>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fill="FFFFFF" w:val="clear"/>
        </w:rPr>
        <w:t xml:space="preserve"> если иной порядок оформления акта не установлен Правительством Российской Федерации</w:t>
      </w:r>
      <w:r>
        <w:rPr>
          <w:color w:val="000000"/>
          <w:sz w:val="28"/>
          <w:szCs w:val="28"/>
        </w:rPr>
        <w:t>.</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3.16. Информация о контрольных мероприятиях размещается в Едином реестре контрольных (надзорных) мероприятий.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cs="Times New Roman" w:ascii="Times New Roman" w:hAnsi="Times New Roman"/>
          <w:color w:val="000000"/>
          <w:sz w:val="28"/>
          <w:szCs w:val="28"/>
          <w:shd w:fill="FFFFFF" w:val="clear"/>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cs="Times New Roman" w:ascii="Times New Roman" w:hAnsi="Times New Roman"/>
          <w:color w:val="000000"/>
          <w:sz w:val="28"/>
          <w:szCs w:val="28"/>
        </w:rPr>
        <w:t>Единый портал</w:t>
      </w:r>
      <w:r>
        <w:rPr>
          <w:rFonts w:cs="Times New Roman" w:ascii="Times New Roman" w:hAnsi="Times New Roman"/>
          <w:color w:val="000000"/>
          <w:sz w:val="28"/>
          <w:szCs w:val="28"/>
          <w:shd w:fill="FFFFFF" w:val="clear"/>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ConsPlusNormal"/>
        <w:spacing w:lineRule="auto" w:line="360"/>
        <w:ind w:firstLine="709"/>
        <w:jc w:val="both"/>
        <w:rPr/>
      </w:pPr>
      <w:r>
        <w:rPr>
          <w:rFonts w:cs="Times New Roman" w:ascii="Times New Roman" w:hAnsi="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cs="Times New Roman" w:ascii="Times New Roman" w:hAnsi="Times New Roman"/>
          <w:color w:val="000000"/>
          <w:sz w:val="28"/>
          <w:szCs w:val="28"/>
          <w:shd w:fill="FFFFFF" w:val="clear"/>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rFonts w:cs="Times New Roman" w:ascii="Times New Roman" w:hAnsi="Times New Roman"/>
          <w:color w:val="000000"/>
          <w:sz w:val="28"/>
          <w:szCs w:val="28"/>
        </w:rPr>
        <w:t xml:space="preserve"> Указанный гражданин вправе направлять в администрацию  документы на бумажном носителе.</w:t>
      </w:r>
    </w:p>
    <w:p>
      <w:pPr>
        <w:pStyle w:val="ConsPlusNormal"/>
        <w:spacing w:lineRule="auto" w:line="360"/>
        <w:ind w:firstLine="709"/>
        <w:jc w:val="both"/>
        <w:rPr/>
      </w:pPr>
      <w:r>
        <w:rPr>
          <w:rFonts w:cs="Times New Roman" w:ascii="Times New Roman" w:hAnsi="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администрации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pPr>
        <w:pStyle w:val="ConsPlusNormal"/>
        <w:spacing w:lineRule="auto" w:line="360"/>
        <w:ind w:firstLine="709"/>
        <w:jc w:val="both"/>
        <w:rPr/>
      </w:pPr>
      <w:r>
        <w:rPr>
          <w:rFonts w:cs="Times New Roman" w:ascii="Times New Roman" w:hAnsi="Times New Roman"/>
          <w:color w:val="000000"/>
          <w:sz w:val="28"/>
          <w:szCs w:val="28"/>
        </w:rPr>
        <w:t>3.18. В случае несогласия с фактами, выводами, предложениями, изложенными в акте, контролируемое лицо в течение 15 рабочих дней со дня получения акта вправе представить в администрацию в письменной форме возражения в отношении акта в целом или его отдельных положений. При этом контролируемое лицо вправе приложить к таким возражениям документы, подтверждающие обоснованность возражений, или их копии либо передать их в администрацию Указанные документы могут быть направлены в форме электронных документов (пакета электронных документов).</w:t>
      </w:r>
    </w:p>
    <w:p>
      <w:pPr>
        <w:pStyle w:val="ConsPlusNormal"/>
        <w:spacing w:lineRule="auto" w:line="360"/>
        <w:ind w:firstLine="709"/>
        <w:jc w:val="both"/>
        <w:rPr/>
      </w:pPr>
      <w:r>
        <w:rPr>
          <w:rFonts w:cs="Times New Roman" w:ascii="Times New Roman" w:hAnsi="Times New Roman"/>
          <w:color w:val="000000"/>
          <w:sz w:val="28"/>
          <w:szCs w:val="28"/>
        </w:rPr>
        <w:t>В случае поступления возражений, указанных в настоящем пункте,  администрация назначает консультации с контролируемым лицом по вопросу рассмотрения поступивших возражений, которые проводятся не позднее пяти рабочих дней со дня поступления возражений, в форме очного или (в случае невозможности) заочного консультирования. В ходе консультирования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pPr>
        <w:pStyle w:val="ConsPlusNormal"/>
        <w:spacing w:lineRule="auto" w:line="360"/>
        <w:ind w:firstLine="709"/>
        <w:jc w:val="both"/>
        <w:rPr/>
      </w:pPr>
      <w:r>
        <w:rPr>
          <w:rFonts w:cs="Times New Roman" w:ascii="Times New Roman" w:hAnsi="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администрации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pPr>
        <w:pStyle w:val="ConsPlusNormal"/>
        <w:spacing w:lineRule="auto" w:line="360"/>
        <w:ind w:firstLine="709"/>
        <w:jc w:val="both"/>
        <w:rPr>
          <w:rFonts w:ascii="Times New Roman" w:hAnsi="Times New Roman" w:cs="Times New Roman"/>
        </w:rPr>
      </w:pPr>
      <w:bookmarkStart w:id="11" w:name="Par318"/>
      <w:bookmarkEnd w:id="11"/>
      <w:r>
        <w:rPr>
          <w:rFonts w:cs="Times New Roman" w:ascii="Times New Roman" w:hAnsi="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Normal"/>
        <w:spacing w:lineRule="auto" w:line="360"/>
        <w:ind w:firstLine="709"/>
        <w:jc w:val="both"/>
        <w:rPr>
          <w:color w:val="000000"/>
          <w:sz w:val="28"/>
          <w:szCs w:val="28"/>
        </w:rPr>
      </w:pPr>
      <w:r>
        <w:rPr>
          <w:color w:val="000000"/>
          <w:sz w:val="28"/>
          <w:szCs w:val="28"/>
        </w:rPr>
        <w:t xml:space="preserve">4) </w:t>
      </w:r>
      <w:r>
        <w:rPr>
          <w:color w:val="000000"/>
          <w:sz w:val="28"/>
          <w:szCs w:val="28"/>
          <w:shd w:fill="FFFFFF" w:val="clear"/>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3.21.</w:t>
      </w:r>
      <w:r>
        <w:rPr/>
        <w:t xml:space="preserve"> </w:t>
      </w:r>
      <w:r>
        <w:rPr>
          <w:rFonts w:cs="Times New Roman" w:ascii="Times New Roman" w:hAnsi="Times New Roman"/>
          <w:color w:val="000000"/>
          <w:sz w:val="28"/>
          <w:szCs w:val="28"/>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Самарской области, органами местного самоуправления, правоохранительными органами, организациями и гражданами.</w:t>
      </w:r>
    </w:p>
    <w:p>
      <w:pPr>
        <w:pStyle w:val="ConsPlusNormal"/>
        <w:spacing w:lineRule="auto" w:line="360"/>
        <w:ind w:firstLine="709"/>
        <w:jc w:val="both"/>
        <w:rPr>
          <w:rFonts w:ascii="Times New Roman" w:hAnsi="Times New Roman" w:cs="Times New Roman"/>
        </w:rPr>
      </w:pPr>
      <w:r>
        <w:rPr>
          <w:rFonts w:cs="Times New Roman" w:ascii="Times New Roman" w:hAnsi="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ConsPlusNormal"/>
        <w:ind w:hanging="0"/>
        <w:jc w:val="center"/>
        <w:rPr/>
      </w:pPr>
      <w:r>
        <w:rPr>
          <w:rFonts w:cs="Times New Roman" w:ascii="Times New Roman" w:hAnsi="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pPr>
        <w:pStyle w:val="ConsPlusNormal"/>
        <w:ind w:hanging="0"/>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pPr>
        <w:pStyle w:val="ConsPlusNormal"/>
        <w:spacing w:lineRule="auto" w:line="360"/>
        <w:ind w:firstLine="709"/>
        <w:jc w:val="both"/>
        <w:rPr>
          <w:rFonts w:ascii="Times New Roman" w:hAnsi="Times New Roman" w:cs="Times New Roman"/>
          <w:color w:val="00000A"/>
          <w:sz w:val="28"/>
          <w:szCs w:val="28"/>
        </w:rPr>
      </w:pPr>
      <w:r>
        <w:rPr>
          <w:rFonts w:cs="Times New Roman" w:ascii="Times New Roman" w:hAnsi="Times New Roman"/>
          <w:color w:val="000000"/>
          <w:sz w:val="28"/>
          <w:szCs w:val="28"/>
        </w:rPr>
        <w:t xml:space="preserve">4.2. </w:t>
      </w:r>
      <w:r>
        <w:rPr>
          <w:rFonts w:cs="Times New Roman" w:ascii="Times New Roman" w:hAnsi="Times New Roman"/>
          <w:sz w:val="28"/>
          <w:szCs w:val="28"/>
        </w:rPr>
        <w:t>Д</w:t>
      </w:r>
      <w:r>
        <w:rPr>
          <w:rFonts w:cs="Times New Roman" w:ascii="Times New Roman" w:hAnsi="Times New Roman"/>
          <w:sz w:val="28"/>
          <w:szCs w:val="28"/>
          <w:shd w:fill="FFFFFF" w:val="clear"/>
        </w:rPr>
        <w:t xml:space="preserve">осудебный порядок подачи жалоб на </w:t>
      </w:r>
      <w:r>
        <w:rPr>
          <w:rFonts w:cs="Times New Roman" w:ascii="Times New Roman" w:hAnsi="Times New Roman"/>
          <w:sz w:val="28"/>
          <w:szCs w:val="28"/>
        </w:rPr>
        <w:t xml:space="preserve">решения администрации, действия (бездействие) должностных лиц, уполномоченных осуществлять муниципальный жилищный контроль, </w:t>
      </w:r>
      <w:r>
        <w:rPr>
          <w:rFonts w:cs="Times New Roman" w:ascii="Times New Roman" w:hAnsi="Times New Roman"/>
          <w:sz w:val="28"/>
          <w:szCs w:val="28"/>
          <w:shd w:fill="FFFFFF" w:val="clear"/>
        </w:rPr>
        <w:t>не применяется</w:t>
      </w:r>
      <w:r>
        <w:rPr>
          <w:rFonts w:cs="Times New Roman" w:ascii="Times New Roman" w:hAnsi="Times New Roman"/>
          <w:sz w:val="28"/>
          <w:szCs w:val="28"/>
        </w:rPr>
        <w:t>.</w:t>
      </w:r>
    </w:p>
    <w:p>
      <w:pPr>
        <w:pStyle w:val="13"/>
        <w:jc w:val="center"/>
        <w:rPr>
          <w:rFonts w:ascii="Times New Roman" w:hAnsi="Times New Roman" w:cs="Times New Roman"/>
          <w:sz w:val="24"/>
          <w:szCs w:val="20"/>
        </w:rPr>
      </w:pPr>
      <w:r>
        <w:rPr>
          <w:rFonts w:cs="Times New Roman" w:ascii="Times New Roman" w:hAnsi="Times New Roman"/>
          <w:sz w:val="24"/>
          <w:szCs w:val="20"/>
        </w:rPr>
      </w:r>
    </w:p>
    <w:p>
      <w:pPr>
        <w:pStyle w:val="13"/>
        <w:jc w:val="center"/>
        <w:rPr>
          <w:rFonts w:ascii="Times New Roman" w:hAnsi="Times New Roman" w:cs="Times New Roman"/>
          <w:b/>
          <w:b/>
          <w:bCs/>
          <w:color w:val="000000"/>
          <w:sz w:val="28"/>
          <w:szCs w:val="28"/>
        </w:rPr>
      </w:pPr>
      <w:r>
        <w:rPr/>
      </w:r>
    </w:p>
    <w:p>
      <w:pPr>
        <w:pStyle w:val="13"/>
        <w:jc w:val="center"/>
        <w:rPr>
          <w:rFonts w:ascii="Times New Roman" w:hAnsi="Times New Roman" w:cs="Times New Roman"/>
          <w:b/>
          <w:b/>
          <w:bCs/>
          <w:color w:val="000000"/>
          <w:sz w:val="28"/>
          <w:szCs w:val="28"/>
        </w:rPr>
      </w:pPr>
      <w:r>
        <w:rPr/>
      </w:r>
    </w:p>
    <w:p>
      <w:pPr>
        <w:pStyle w:val="13"/>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t xml:space="preserve">5. Ключевые показатели муниципального жилищного контроля </w:t>
        <w:br/>
        <w:t>и их целевые значения</w:t>
      </w:r>
    </w:p>
    <w:p>
      <w:pPr>
        <w:pStyle w:val="13"/>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13"/>
        <w:spacing w:lineRule="auto" w:line="360"/>
        <w:ind w:firstLine="709"/>
        <w:jc w:val="both"/>
        <w:rPr>
          <w:rFonts w:ascii="Times New Roman" w:hAnsi="Times New Roman" w:cs="Times New Roman"/>
          <w:sz w:val="28"/>
          <w:szCs w:val="28"/>
        </w:rPr>
      </w:pPr>
      <w:r>
        <w:rPr>
          <w:rFonts w:cs="Times New Roman" w:ascii="Times New Roman" w:hAnsi="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pPr>
        <w:pStyle w:val="13"/>
        <w:spacing w:lineRule="auto" w:line="360"/>
        <w:ind w:firstLine="709"/>
        <w:jc w:val="both"/>
        <w:rPr/>
      </w:pPr>
      <w:r>
        <w:rPr>
          <w:rFonts w:cs="Times New Roman" w:ascii="Times New Roman" w:hAnsi="Times New Roman"/>
          <w:color w:val="000000"/>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 Думой городского округа Похвистнево Самарской области.</w:t>
      </w:r>
    </w:p>
    <w:p>
      <w:pPr>
        <w:pStyle w:val="ConsPlusNormal"/>
        <w:ind w:hanging="0"/>
        <w:rPr>
          <w:rFonts w:ascii="Times New Roman" w:hAnsi="Times New Roman" w:cs="Times New Roman"/>
          <w:color w:val="000000"/>
          <w:szCs w:val="24"/>
        </w:rPr>
      </w:pPr>
      <w:r>
        <w:rPr>
          <w:rFonts w:cs="Times New Roman" w:ascii="Times New Roman" w:hAnsi="Times New Roman"/>
          <w:color w:val="000000"/>
          <w:szCs w:val="24"/>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 w:val="28"/>
          <w:szCs w:val="28"/>
        </w:rPr>
      </w:pPr>
      <w:r>
        <w:rPr/>
      </w:r>
    </w:p>
    <w:p>
      <w:pPr>
        <w:pStyle w:val="ConsPlusNormal"/>
        <w:ind w:hanging="0"/>
        <w:jc w:val="right"/>
        <w:rPr>
          <w:rFonts w:ascii="Times New Roman" w:hAnsi="Times New Roman" w:cs="Times New Roman"/>
          <w:color w:val="000000"/>
          <w:szCs w:val="24"/>
        </w:rPr>
      </w:pPr>
      <w:bookmarkStart w:id="12" w:name="_GoBack"/>
      <w:bookmarkEnd w:id="12"/>
      <w:r>
        <w:rPr>
          <w:rFonts w:cs="Times New Roman" w:ascii="Times New Roman" w:hAnsi="Times New Roman"/>
          <w:color w:val="000000"/>
          <w:sz w:val="28"/>
          <w:szCs w:val="28"/>
        </w:rPr>
        <w:t xml:space="preserve">Приложение № 1 к Положению о муниципальном </w:t>
      </w:r>
    </w:p>
    <w:p>
      <w:pPr>
        <w:pStyle w:val="ConsPlusNormal"/>
        <w:ind w:hanging="0"/>
        <w:jc w:val="right"/>
        <w:rPr/>
      </w:pPr>
      <w:r>
        <w:rPr>
          <w:rFonts w:cs="Times New Roman" w:ascii="Times New Roman" w:hAnsi="Times New Roman"/>
          <w:color w:val="000000"/>
          <w:sz w:val="28"/>
          <w:szCs w:val="28"/>
        </w:rPr>
        <w:t xml:space="preserve">жилищном контроле на территории Администрации </w:t>
      </w:r>
    </w:p>
    <w:p>
      <w:pPr>
        <w:pStyle w:val="ConsPlusNormal"/>
        <w:ind w:hanging="0"/>
        <w:jc w:val="right"/>
        <w:rPr/>
      </w:pPr>
      <w:r>
        <w:rPr>
          <w:rFonts w:cs="Times New Roman" w:ascii="Times New Roman" w:hAnsi="Times New Roman"/>
          <w:color w:val="000000"/>
          <w:sz w:val="28"/>
          <w:szCs w:val="28"/>
        </w:rPr>
        <w:t>городского округа Похвистнево</w:t>
      </w:r>
    </w:p>
    <w:p>
      <w:pPr>
        <w:pStyle w:val="Normal"/>
        <w:widowControl w:val="false"/>
        <w:spacing w:lineRule="auto" w:line="276"/>
        <w:jc w:val="both"/>
        <w:rPr>
          <w:color w:val="000000"/>
        </w:rPr>
      </w:pPr>
      <w:bookmarkStart w:id="13" w:name="Par381"/>
      <w:bookmarkStart w:id="14" w:name="Par381"/>
      <w:bookmarkEnd w:id="14"/>
      <w:r>
        <w:rPr>
          <w:color w:val="000000"/>
        </w:rPr>
      </w:r>
    </w:p>
    <w:p>
      <w:pPr>
        <w:pStyle w:val="ConsPlusTitle"/>
        <w:spacing w:lineRule="auto" w:line="360"/>
        <w:jc w:val="center"/>
        <w:rPr>
          <w:rFonts w:ascii="Times New Roman" w:hAnsi="Times New Roman" w:cs="Times New Roman"/>
        </w:rPr>
      </w:pPr>
      <w:r>
        <w:rPr>
          <w:rFonts w:cs="Times New Roman" w:ascii="Times New Roman" w:hAnsi="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Pr>
          <w:rFonts w:cs="Times New Roman" w:ascii="Times New Roman" w:hAnsi="Times New Roman"/>
        </w:rPr>
        <w:t xml:space="preserve"> </w:t>
      </w:r>
      <w:r>
        <w:rPr>
          <w:rFonts w:cs="Times New Roman" w:ascii="Times New Roman" w:hAnsi="Times New Roman"/>
          <w:color w:val="000000"/>
          <w:sz w:val="28"/>
          <w:szCs w:val="28"/>
        </w:rPr>
        <w:t>проверок при осуществлении Администрацией</w:t>
      </w:r>
      <w:r>
        <w:rPr>
          <w:rFonts w:cs="Times New Roman" w:ascii="Times New Roman" w:hAnsi="Times New Roman"/>
        </w:rPr>
        <w:t xml:space="preserve"> </w:t>
      </w:r>
      <w:r>
        <w:rPr>
          <w:rFonts w:cs="Times New Roman" w:ascii="Times New Roman" w:hAnsi="Times New Roman"/>
          <w:color w:val="000000"/>
          <w:sz w:val="28"/>
          <w:szCs w:val="28"/>
        </w:rPr>
        <w:t>городского округа Похвистнево Самарской области муниципального ж</w:t>
      </w:r>
      <w:r>
        <w:rPr>
          <w:rFonts w:cs="Times New Roman" w:ascii="Times New Roman" w:hAnsi="Times New Roman"/>
          <w:bCs w:val="false"/>
          <w:color w:val="000000"/>
          <w:sz w:val="28"/>
          <w:szCs w:val="28"/>
        </w:rPr>
        <w:t>илищного контроля</w:t>
      </w:r>
    </w:p>
    <w:p>
      <w:pPr>
        <w:pStyle w:val="ConsPlusNormal"/>
        <w:ind w:hanging="0"/>
        <w:jc w:val="both"/>
        <w:rPr>
          <w:rFonts w:ascii="Times New Roman" w:hAnsi="Times New Roman" w:cs="Times New Roman"/>
          <w:color w:val="000000"/>
        </w:rPr>
      </w:pPr>
      <w:r>
        <w:rPr>
          <w:rFonts w:cs="Times New Roman" w:ascii="Times New Roman" w:hAnsi="Times New Roman"/>
          <w:color w:val="000000"/>
        </w:rPr>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г) обеспечению доступности для инвалидов жилых помещений муниципального жилищного фонда;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5" w:name="_Hlk79571629"/>
      <w:r>
        <w:rPr>
          <w:rFonts w:cs="Times New Roman" w:ascii="Times New Roman" w:hAnsi="Times New Roman"/>
          <w:color w:val="000000"/>
          <w:sz w:val="28"/>
          <w:szCs w:val="28"/>
        </w:rPr>
        <w:t xml:space="preserve">, в котором есть жилые помещения муниципального жилищного фонда, </w:t>
      </w:r>
      <w:bookmarkEnd w:id="15"/>
      <w:r>
        <w:rPr>
          <w:rFonts w:cs="Times New Roman" w:ascii="Times New Roman" w:hAnsi="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pPr>
        <w:pStyle w:val="ConsPlusNormal"/>
        <w:spacing w:lineRule="auto" w:line="36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r>
        <w:br w:type="page"/>
      </w:r>
    </w:p>
    <w:p>
      <w:pPr>
        <w:pStyle w:val="Normal"/>
        <w:jc w:val="center"/>
        <w:rPr/>
      </w:pPr>
      <w:r>
        <w:rPr/>
      </w:r>
    </w:p>
    <w:sectPr>
      <w:type w:val="nextPage"/>
      <w:pgSz w:w="11906" w:h="16838"/>
      <w:pgMar w:left="1701" w:right="850" w:header="0" w:top="1134" w:footer="0" w:bottom="1134" w:gutter="0"/>
      <w:pgNumType w:fmt="decimal"/>
      <w:formProt w:val="false"/>
      <w:textDirection w:val="lrTb"/>
      <w:docGrid w:type="default" w:linePitch="381"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imes New Roman">
    <w:charset w:val="cc"/>
    <w:family w:val="swiss"/>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 w:name="Calibri">
    <w:charset w:val="cc"/>
    <w:family w:val="roman"/>
    <w:pitch w:val="variable"/>
  </w:font>
  <w:font w:name="Arial">
    <w:charset w:val="cc"/>
    <w:family w:val="roman"/>
    <w:pitch w:val="variable"/>
  </w:font>
  <w:font w:name="Liberation Mono">
    <w:altName w:val="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073fc"/>
    <w:pPr>
      <w:widowControl/>
      <w:bidi w:val="0"/>
      <w:jc w:val="left"/>
    </w:pPr>
    <w:rPr>
      <w:rFonts w:ascii="Times New Roman" w:hAnsi="Times New Roman" w:eastAsia="Times New Roman" w:cs="Times New Roman"/>
      <w:color w:val="00000A"/>
      <w:sz w:val="24"/>
      <w:szCs w:val="24"/>
      <w:lang w:val="ru-RU" w:eastAsia="ru-RU" w:bidi="ar-SA"/>
    </w:rPr>
  </w:style>
  <w:style w:type="paragraph" w:styleId="3">
    <w:name w:val="Heading 3"/>
    <w:basedOn w:val="Style25"/>
    <w:qFormat/>
    <w:pPr>
      <w:widowControl w:val="false"/>
      <w:spacing w:before="140" w:after="120"/>
      <w:outlineLvl w:val="2"/>
    </w:pPr>
    <w:rPr>
      <w:rFonts w:ascii="Times New Roman" w:hAnsi="Times New Roman" w:eastAsia="Times New Roman" w:cs="Times New Roman"/>
    </w:rPr>
  </w:style>
  <w:style w:type="paragraph" w:styleId="4">
    <w:name w:val="Heading 4"/>
    <w:basedOn w:val="Normal"/>
    <w:qFormat/>
    <w:pPr>
      <w:keepNext/>
      <w:spacing w:before="240" w:after="60"/>
      <w:outlineLvl w:val="3"/>
    </w:pPr>
    <w:rPr>
      <w:b/>
      <w:bCs/>
    </w:rPr>
  </w:style>
  <w:style w:type="paragraph" w:styleId="5">
    <w:name w:val="Heading 5"/>
    <w:basedOn w:val="Normal"/>
    <w:qFormat/>
    <w:pPr>
      <w:spacing w:before="480" w:after="0"/>
      <w:jc w:val="center"/>
      <w:outlineLvl w:val="4"/>
    </w:pPr>
    <w:rPr>
      <w:sz w:val="40"/>
      <w:szCs w:val="20"/>
    </w:rPr>
  </w:style>
  <w:style w:type="paragraph" w:styleId="6">
    <w:name w:val="Heading 6"/>
    <w:basedOn w:val="Normal"/>
    <w:qFormat/>
    <w:pPr>
      <w:spacing w:before="240" w:after="60"/>
      <w:outlineLvl w:val="5"/>
    </w:pPr>
    <w:rPr>
      <w:b/>
      <w:bCs/>
      <w:sz w:val="22"/>
      <w:szCs w:val="22"/>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b w:val="false"/>
      <w:i w:val="false"/>
      <w:color w:val="000000"/>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5z0" w:customStyle="1">
    <w:name w:val="WW8Num5z0"/>
    <w:qFormat/>
    <w:rPr/>
  </w:style>
  <w:style w:type="character" w:styleId="1" w:customStyle="1">
    <w:name w:val="Основной шрифт абзаца1"/>
    <w:qFormat/>
    <w:rPr/>
  </w:style>
  <w:style w:type="character" w:styleId="Style10" w:customStyle="1">
    <w:name w:val="Текст выноски Знак"/>
    <w:qFormat/>
    <w:rPr>
      <w:rFonts w:ascii="Tahoma" w:hAnsi="Tahoma" w:cs="Tahoma"/>
      <w:sz w:val="16"/>
      <w:szCs w:val="16"/>
    </w:rPr>
  </w:style>
  <w:style w:type="character" w:styleId="Style11" w:customStyle="1">
    <w:name w:val="Интернет-ссылка"/>
    <w:rPr>
      <w:color w:val="0000FF"/>
      <w:u w:val="single"/>
    </w:rPr>
  </w:style>
  <w:style w:type="character" w:styleId="Style12" w:customStyle="1">
    <w:name w:val="Гипертекстовая ссылка"/>
    <w:qFormat/>
    <w:rPr>
      <w:rFonts w:cs="Times New Roman"/>
      <w:color w:val="106BBE"/>
    </w:rPr>
  </w:style>
  <w:style w:type="character" w:styleId="Style13" w:customStyle="1">
    <w:name w:val="Схема документа Знак"/>
    <w:qFormat/>
    <w:rPr>
      <w:rFonts w:ascii="Tahoma" w:hAnsi="Tahoma" w:cs="Tahoma"/>
      <w:sz w:val="16"/>
      <w:szCs w:val="16"/>
    </w:rPr>
  </w:style>
  <w:style w:type="character" w:styleId="Style14" w:customStyle="1">
    <w:name w:val="Название Знак"/>
    <w:qFormat/>
    <w:rPr>
      <w:b/>
      <w:bCs/>
      <w:sz w:val="28"/>
      <w:szCs w:val="24"/>
    </w:rPr>
  </w:style>
  <w:style w:type="character" w:styleId="Style15" w:customStyle="1">
    <w:name w:val="Подзаголовок Знак"/>
    <w:qFormat/>
    <w:rPr>
      <w:b/>
      <w:sz w:val="28"/>
    </w:rPr>
  </w:style>
  <w:style w:type="character" w:styleId="Style16" w:customStyle="1">
    <w:name w:val="Текст сноски Знак"/>
    <w:basedOn w:val="1"/>
    <w:qFormat/>
    <w:rPr/>
  </w:style>
  <w:style w:type="character" w:styleId="Style17" w:customStyle="1">
    <w:name w:val="Символ сноски"/>
    <w:qFormat/>
    <w:rPr>
      <w:vertAlign w:val="superscript"/>
    </w:rPr>
  </w:style>
  <w:style w:type="character" w:styleId="FollowedHyperlink">
    <w:name w:val="FollowedHyperlink"/>
    <w:qFormat/>
    <w:rPr>
      <w:color w:val="800000"/>
      <w:u w:val="single"/>
    </w:rPr>
  </w:style>
  <w:style w:type="character" w:styleId="Style18" w:customStyle="1">
    <w:name w:val="Верхний колонтитул Знак"/>
    <w:uiPriority w:val="99"/>
    <w:qFormat/>
    <w:rsid w:val="00e90f25"/>
    <w:rPr>
      <w:sz w:val="28"/>
      <w:szCs w:val="28"/>
      <w:lang w:eastAsia="zh-CN"/>
    </w:rPr>
  </w:style>
  <w:style w:type="character" w:styleId="Style19" w:customStyle="1">
    <w:name w:val="Нижний колонтитул Знак"/>
    <w:uiPriority w:val="99"/>
    <w:qFormat/>
    <w:rsid w:val="00e90f25"/>
    <w:rPr>
      <w:sz w:val="28"/>
      <w:szCs w:val="28"/>
      <w:lang w:eastAsia="zh-CN"/>
    </w:rPr>
  </w:style>
  <w:style w:type="character" w:styleId="Pagenumber">
    <w:name w:val="page number"/>
    <w:basedOn w:val="DefaultParagraphFont"/>
    <w:uiPriority w:val="99"/>
    <w:semiHidden/>
    <w:unhideWhenUsed/>
    <w:qFormat/>
    <w:rsid w:val="00e90f25"/>
    <w:rPr/>
  </w:style>
  <w:style w:type="character" w:styleId="Annotationreference">
    <w:name w:val="annotation reference"/>
    <w:uiPriority w:val="99"/>
    <w:semiHidden/>
    <w:unhideWhenUsed/>
    <w:qFormat/>
    <w:rsid w:val="004d32c9"/>
    <w:rPr>
      <w:sz w:val="16"/>
      <w:szCs w:val="16"/>
    </w:rPr>
  </w:style>
  <w:style w:type="character" w:styleId="Style20" w:customStyle="1">
    <w:name w:val="Текст примечания Знак"/>
    <w:uiPriority w:val="99"/>
    <w:qFormat/>
    <w:rsid w:val="004d32c9"/>
    <w:rPr>
      <w:lang w:eastAsia="zh-CN"/>
    </w:rPr>
  </w:style>
  <w:style w:type="character" w:styleId="Style21" w:customStyle="1">
    <w:name w:val="Тема примечания Знак"/>
    <w:uiPriority w:val="99"/>
    <w:semiHidden/>
    <w:qFormat/>
    <w:rsid w:val="004d32c9"/>
    <w:rPr>
      <w:b/>
      <w:bCs/>
      <w:lang w:eastAsia="zh-CN"/>
    </w:rPr>
  </w:style>
  <w:style w:type="character" w:styleId="Highlightsearch" w:customStyle="1">
    <w:name w:val="highlightsearch"/>
    <w:basedOn w:val="DefaultParagraphFont"/>
    <w:qFormat/>
    <w:rsid w:val="008f0bae"/>
    <w:rPr/>
  </w:style>
  <w:style w:type="character" w:styleId="Footnotereference">
    <w:name w:val="footnote reference"/>
    <w:uiPriority w:val="99"/>
    <w:semiHidden/>
    <w:unhideWhenUsed/>
    <w:qFormat/>
    <w:rsid w:val="00b0340a"/>
    <w:rPr>
      <w:vertAlign w:val="superscript"/>
    </w:rPr>
  </w:style>
  <w:style w:type="character" w:styleId="Style22" w:customStyle="1">
    <w:name w:val="Привязка сноски"/>
    <w:rPr>
      <w:vertAlign w:val="superscript"/>
    </w:rPr>
  </w:style>
  <w:style w:type="character" w:styleId="Style23" w:customStyle="1">
    <w:name w:val="Привязка концевой сноски"/>
    <w:rPr>
      <w:vertAlign w:val="superscript"/>
    </w:rPr>
  </w:style>
  <w:style w:type="character" w:styleId="Style24" w:customStyle="1">
    <w:name w:val="Символы концевой сноски"/>
    <w:qFormat/>
    <w:rPr/>
  </w:style>
  <w:style w:type="paragraph" w:styleId="Style25" w:customStyle="1">
    <w:name w:val="Заголовок"/>
    <w:basedOn w:val="Normal"/>
    <w:next w:val="Style26"/>
    <w:qFormat/>
    <w:pPr>
      <w:keepNext/>
      <w:spacing w:before="240" w:after="120"/>
    </w:pPr>
    <w:rPr>
      <w:rFonts w:ascii="Liberation Sans" w:hAnsi="Liberation Sans" w:eastAsia="Microsoft YaHei" w:cs="Mangal"/>
      <w:sz w:val="28"/>
      <w:szCs w:val="28"/>
    </w:rPr>
  </w:style>
  <w:style w:type="paragraph" w:styleId="Style26">
    <w:name w:val="Body Text"/>
    <w:basedOn w:val="Normal"/>
    <w:pPr>
      <w:ind w:right="-483" w:hanging="0"/>
      <w:jc w:val="both"/>
    </w:pPr>
    <w:rPr>
      <w:b/>
      <w:bCs/>
    </w:rPr>
  </w:style>
  <w:style w:type="paragraph" w:styleId="Style27">
    <w:name w:val="List"/>
    <w:basedOn w:val="Style26"/>
    <w:pPr/>
    <w:rPr>
      <w:rFonts w:cs="Droid Sans Devanagari"/>
    </w:rPr>
  </w:style>
  <w:style w:type="paragraph" w:styleId="Style28">
    <w:name w:val="Caption"/>
    <w:basedOn w:val="Normal"/>
    <w:qFormat/>
    <w:pPr>
      <w:suppressLineNumbers/>
      <w:spacing w:before="120" w:after="120"/>
    </w:pPr>
    <w:rPr>
      <w:rFonts w:cs="Mangal"/>
      <w:i/>
      <w:iCs/>
      <w:sz w:val="24"/>
      <w:szCs w:val="24"/>
    </w:rPr>
  </w:style>
  <w:style w:type="paragraph" w:styleId="Style29">
    <w:name w:val="Указатель"/>
    <w:basedOn w:val="Normal"/>
    <w:qFormat/>
    <w:pPr>
      <w:suppressLineNumbers/>
    </w:pPr>
    <w:rPr>
      <w:rFonts w:cs="Mangal"/>
    </w:rPr>
  </w:style>
  <w:style w:type="paragraph" w:styleId="Caption">
    <w:name w:val="caption"/>
    <w:basedOn w:val="Normal"/>
    <w:qFormat/>
    <w:pPr>
      <w:suppressLineNumbers/>
      <w:spacing w:before="120" w:after="120"/>
    </w:pPr>
    <w:rPr>
      <w:rFonts w:cs="Droid Sans Devanagari"/>
      <w:i/>
      <w:iCs/>
    </w:rPr>
  </w:style>
  <w:style w:type="paragraph" w:styleId="Indexheading">
    <w:name w:val="index heading"/>
    <w:basedOn w:val="Normal"/>
    <w:qFormat/>
    <w:pPr>
      <w:suppressLineNumbers/>
    </w:pPr>
    <w:rPr>
      <w:rFonts w:cs="Mangal"/>
    </w:rPr>
  </w:style>
  <w:style w:type="paragraph" w:styleId="11" w:customStyle="1">
    <w:name w:val="Заголовок1"/>
    <w:basedOn w:val="Normal"/>
    <w:qFormat/>
    <w:pPr>
      <w:jc w:val="center"/>
    </w:pPr>
    <w:rPr>
      <w:b/>
      <w:bCs/>
      <w:lang w:val="x-none"/>
    </w:rPr>
  </w:style>
  <w:style w:type="paragraph" w:styleId="12" w:customStyle="1">
    <w:name w:val="Указатель1"/>
    <w:basedOn w:val="Normal"/>
    <w:qFormat/>
    <w:pPr>
      <w:suppressLineNumbers/>
    </w:pPr>
    <w:rPr>
      <w:rFonts w:cs="Droid Sans Devanagari"/>
    </w:rPr>
  </w:style>
  <w:style w:type="paragraph" w:styleId="ConsNonformat" w:customStyle="1">
    <w:name w:val="ConsNonformat"/>
    <w:qFormat/>
    <w:pPr>
      <w:widowControl w:val="false"/>
      <w:suppressAutoHyphens w:val="true"/>
      <w:bidi w:val="0"/>
      <w:ind w:right="19772" w:hanging="0"/>
      <w:jc w:val="left"/>
    </w:pPr>
    <w:rPr>
      <w:rFonts w:ascii="Courier New" w:hAnsi="Courier New" w:eastAsia="Times New Roman" w:cs="Courier New"/>
      <w:color w:val="00000A"/>
      <w:sz w:val="24"/>
      <w:szCs w:val="20"/>
      <w:lang w:val="ru-RU" w:eastAsia="zh-CN" w:bidi="ar-SA"/>
    </w:rPr>
  </w:style>
  <w:style w:type="paragraph" w:styleId="ConsPlusTitle" w:customStyle="1">
    <w:name w:val="ConsPlusTitle"/>
    <w:qFormat/>
    <w:pPr>
      <w:widowControl w:val="false"/>
      <w:suppressAutoHyphens w:val="true"/>
      <w:bidi w:val="0"/>
      <w:jc w:val="left"/>
    </w:pPr>
    <w:rPr>
      <w:rFonts w:ascii="Calibri" w:hAnsi="Calibri" w:eastAsia="Calibri" w:cs="Calibri"/>
      <w:b/>
      <w:bCs/>
      <w:color w:val="00000A"/>
      <w:sz w:val="22"/>
      <w:szCs w:val="22"/>
      <w:lang w:val="ru-RU" w:eastAsia="zh-CN" w:bidi="ar-SA"/>
    </w:rPr>
  </w:style>
  <w:style w:type="paragraph" w:styleId="Style30" w:customStyle="1">
    <w:name w:val="Знак"/>
    <w:basedOn w:val="Normal"/>
    <w:qFormat/>
    <w:pPr>
      <w:suppressAutoHyphens w:val="true"/>
      <w:spacing w:before="280" w:after="280"/>
    </w:pPr>
    <w:rPr>
      <w:rFonts w:ascii="Tahoma" w:hAnsi="Tahoma" w:cs="Tahoma"/>
      <w:sz w:val="20"/>
      <w:szCs w:val="20"/>
      <w:lang w:val="en-US"/>
    </w:rPr>
  </w:style>
  <w:style w:type="paragraph" w:styleId="13" w:customStyle="1">
    <w:name w:val="Без интервала1"/>
    <w:qFormat/>
    <w:pPr>
      <w:widowControl/>
      <w:suppressAutoHyphens w:val="true"/>
      <w:bidi w:val="0"/>
      <w:jc w:val="left"/>
    </w:pPr>
    <w:rPr>
      <w:rFonts w:ascii="Calibri" w:hAnsi="Calibri" w:eastAsia="Times New Roman" w:cs="Calibri"/>
      <w:color w:val="00000A"/>
      <w:sz w:val="22"/>
      <w:szCs w:val="22"/>
      <w:lang w:val="ru-RU" w:eastAsia="zh-CN" w:bidi="ar-SA"/>
    </w:rPr>
  </w:style>
  <w:style w:type="paragraph" w:styleId="BalloonText">
    <w:name w:val="Balloon Text"/>
    <w:basedOn w:val="Normal"/>
    <w:qFormat/>
    <w:pPr/>
    <w:rPr>
      <w:rFonts w:ascii="Tahoma" w:hAnsi="Tahoma" w:cs="Tahoma"/>
      <w:sz w:val="16"/>
      <w:szCs w:val="16"/>
      <w:lang w:val="x-none"/>
    </w:rPr>
  </w:style>
  <w:style w:type="paragraph" w:styleId="ConsTitle" w:customStyle="1">
    <w:name w:val="ConsTitle"/>
    <w:qFormat/>
    <w:pPr>
      <w:widowControl w:val="false"/>
      <w:suppressAutoHyphens w:val="true"/>
      <w:bidi w:val="0"/>
      <w:snapToGrid w:val="false"/>
      <w:jc w:val="left"/>
    </w:pPr>
    <w:rPr>
      <w:rFonts w:ascii="Arial" w:hAnsi="Arial" w:eastAsia="Times New Roman" w:cs="Arial"/>
      <w:b/>
      <w:color w:val="00000A"/>
      <w:sz w:val="16"/>
      <w:szCs w:val="20"/>
      <w:lang w:val="ru-RU" w:eastAsia="zh-CN" w:bidi="ar-SA"/>
    </w:rPr>
  </w:style>
  <w:style w:type="paragraph" w:styleId="ConsPlusNormal" w:customStyle="1">
    <w:name w:val="ConsPlusNormal"/>
    <w:uiPriority w:val="99"/>
    <w:qFormat/>
    <w:pPr>
      <w:widowControl/>
      <w:suppressAutoHyphens w:val="true"/>
      <w:bidi w:val="0"/>
      <w:ind w:firstLine="720"/>
      <w:jc w:val="left"/>
    </w:pPr>
    <w:rPr>
      <w:rFonts w:ascii="Arial" w:hAnsi="Arial" w:eastAsia="Times New Roman" w:cs="Arial"/>
      <w:color w:val="00000A"/>
      <w:sz w:val="24"/>
      <w:szCs w:val="20"/>
      <w:lang w:val="ru-RU" w:eastAsia="zh-CN" w:bidi="ar-SA"/>
    </w:rPr>
  </w:style>
  <w:style w:type="paragraph" w:styleId="S1" w:customStyle="1">
    <w:name w:val="s_1"/>
    <w:basedOn w:val="Normal"/>
    <w:qFormat/>
    <w:pPr>
      <w:ind w:firstLine="720"/>
      <w:jc w:val="both"/>
    </w:pPr>
    <w:rPr>
      <w:rFonts w:ascii="Arial" w:hAnsi="Arial" w:cs="Arial"/>
      <w:sz w:val="26"/>
      <w:szCs w:val="26"/>
    </w:rPr>
  </w:style>
  <w:style w:type="paragraph" w:styleId="14" w:customStyle="1">
    <w:name w:val="Схема документа1"/>
    <w:basedOn w:val="Normal"/>
    <w:qFormat/>
    <w:pPr/>
    <w:rPr>
      <w:rFonts w:ascii="Tahoma" w:hAnsi="Tahoma" w:cs="Tahoma"/>
      <w:sz w:val="16"/>
      <w:szCs w:val="16"/>
      <w:lang w:val="x-none"/>
    </w:rPr>
  </w:style>
  <w:style w:type="paragraph" w:styleId="Style31" w:customStyle="1">
    <w:name w:val="Текст в заданном формате"/>
    <w:basedOn w:val="Normal"/>
    <w:qFormat/>
    <w:pPr>
      <w:widowControl w:val="false"/>
    </w:pPr>
    <w:rPr>
      <w:rFonts w:ascii="Liberation Mono" w:hAnsi="Liberation Mono" w:eastAsia="Droid Sans Fallback" w:cs="Liberation Mono"/>
      <w:sz w:val="20"/>
      <w:szCs w:val="20"/>
      <w:lang w:eastAsia="zh-CN" w:bidi="hi-IN"/>
    </w:rPr>
  </w:style>
  <w:style w:type="paragraph" w:styleId="Style32">
    <w:name w:val="Subtitle"/>
    <w:basedOn w:val="Normal"/>
    <w:qFormat/>
    <w:pPr>
      <w:jc w:val="center"/>
    </w:pPr>
    <w:rPr>
      <w:b/>
      <w:szCs w:val="20"/>
      <w:lang w:val="x-none"/>
    </w:rPr>
  </w:style>
  <w:style w:type="paragraph" w:styleId="Footnotetext">
    <w:name w:val="footnote text"/>
    <w:basedOn w:val="Normal"/>
    <w:qFormat/>
    <w:pPr/>
    <w:rPr/>
  </w:style>
  <w:style w:type="paragraph" w:styleId="Style33">
    <w:name w:val="Header"/>
    <w:basedOn w:val="Normal"/>
    <w:uiPriority w:val="99"/>
    <w:unhideWhenUsed/>
    <w:rsid w:val="00e90f25"/>
    <w:pPr>
      <w:tabs>
        <w:tab w:val="center" w:pos="4677" w:leader="none"/>
        <w:tab w:val="right" w:pos="9355" w:leader="none"/>
      </w:tabs>
    </w:pPr>
    <w:rPr/>
  </w:style>
  <w:style w:type="paragraph" w:styleId="Style34">
    <w:name w:val="Footer"/>
    <w:basedOn w:val="Normal"/>
    <w:uiPriority w:val="99"/>
    <w:unhideWhenUsed/>
    <w:rsid w:val="00e90f25"/>
    <w:pPr>
      <w:tabs>
        <w:tab w:val="center" w:pos="4677" w:leader="none"/>
        <w:tab w:val="right" w:pos="9355" w:leader="none"/>
      </w:tabs>
    </w:pPr>
    <w:rPr/>
  </w:style>
  <w:style w:type="paragraph" w:styleId="Annotationtext">
    <w:name w:val="annotation text"/>
    <w:basedOn w:val="Normal"/>
    <w:uiPriority w:val="99"/>
    <w:unhideWhenUsed/>
    <w:qFormat/>
    <w:rsid w:val="004d32c9"/>
    <w:pPr/>
    <w:rPr>
      <w:sz w:val="20"/>
      <w:szCs w:val="20"/>
    </w:rPr>
  </w:style>
  <w:style w:type="paragraph" w:styleId="Annotationsubject">
    <w:name w:val="annotation subject"/>
    <w:basedOn w:val="Annotationtext"/>
    <w:uiPriority w:val="99"/>
    <w:semiHidden/>
    <w:unhideWhenUsed/>
    <w:qFormat/>
    <w:rsid w:val="004d32c9"/>
    <w:pPr/>
    <w:rPr>
      <w:b/>
      <w:bCs/>
    </w:rPr>
  </w:style>
  <w:style w:type="paragraph" w:styleId="Revision">
    <w:name w:val="Revision"/>
    <w:uiPriority w:val="99"/>
    <w:semiHidden/>
    <w:qFormat/>
    <w:rsid w:val="0053125c"/>
    <w:pPr>
      <w:widowControl/>
      <w:bidi w:val="0"/>
      <w:jc w:val="left"/>
    </w:pPr>
    <w:rPr>
      <w:rFonts w:ascii="Times New Roman" w:hAnsi="Times New Roman" w:eastAsia="Times New Roman" w:cs="Times New Roman"/>
      <w:color w:val="00000A"/>
      <w:sz w:val="24"/>
      <w:szCs w:val="24"/>
      <w:lang w:val="ru-RU" w:eastAsia="ru-RU" w:bidi="ar-SA"/>
    </w:rPr>
  </w:style>
  <w:style w:type="paragraph" w:styleId="Style35" w:customStyle="1">
    <w:name w:val="Содержимое врезки"/>
    <w:basedOn w:val="Normal"/>
    <w:qFormat/>
    <w:pPr/>
    <w:rPr/>
  </w:style>
  <w:style w:type="paragraph" w:styleId="ListParagraph">
    <w:name w:val="List Paragraph"/>
    <w:basedOn w:val="Normal"/>
    <w:qFormat/>
    <w:pPr>
      <w:spacing w:before="0" w:after="0"/>
      <w:ind w:left="720" w:hanging="0"/>
      <w:contextualSpacing/>
    </w:pPr>
    <w:rPr/>
  </w:style>
  <w:style w:type="numbering" w:styleId="NoList" w:default="1">
    <w:name w:val="No List"/>
    <w:uiPriority w:val="99"/>
    <w:semiHidden/>
    <w:unhideWhenUsed/>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login.consultant.ru/link/?req=doc&amp;base=LAW&amp;n=358750&amp;date=25.06.2021&amp;demo=1&amp;dst=100512&amp;fld=134" TargetMode="External"/><Relationship Id="rId4"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6" Type="http://schemas.openxmlformats.org/officeDocument/2006/relationships/hyperlink" Target="https://login.consultant.ru/link/?req=doc&amp;base=LAW&amp;n=378980&amp;date=25.06.2021&amp;demo=1&amp;dst=100014&amp;fld=134" TargetMode="External"/><Relationship Id="rId7" Type="http://schemas.openxmlformats.org/officeDocument/2006/relationships/hyperlink" Target="https://login.consultant.ru/link/?req=doc&amp;base=LAW&amp;n=358750&amp;date=25.06.2021&amp;demo=1&amp;dst=100998&amp;fld=134" TargetMode="Externa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A5FFC-F57B-4F53-96E5-39013480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Application>LibreOffice/5.2.4.2$Windows_x86 LibreOffice_project/3d5603e1122f0f102b62521720ab13a38a4e0eb0</Application>
  <Pages>26</Pages>
  <Words>4491</Words>
  <Characters>35807</Characters>
  <CharactersWithSpaces>40448</CharactersWithSpaces>
  <Paragraphs>152</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2021-08-28T13:00:00Z</dcterms:created>
  <dc:creator>Сергей Викторович</dc:creator>
  <dc:description/>
  <dc:language>ru-RU</dc:language>
  <cp:lastModifiedBy/>
  <cp:lastPrinted>2021-08-31T15:03:44Z</cp:lastPrinted>
  <dcterms:modified xsi:type="dcterms:W3CDTF">2021-08-31T15:06:46Z</dcterms:modified>
  <cp:revision>5</cp:revision>
  <dc:subject/>
  <dc:title>Федеральный закон от 31.07.2020 N 248-ФЗ(ред. от 11.06.2021)"О государственном контроле (надзоре) и муниципальном контроле в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КонсультантПлюс Версия 4020.00.61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